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w:t>
      </w:r>
      <w:r w:rsidR="00CC575C">
        <w:rPr>
          <w:rFonts w:eastAsia="Times New Roman" w:cs="Arial"/>
          <w:lang w:bidi="en-US"/>
        </w:rPr>
        <w:t>0</w:t>
      </w:r>
      <w:r w:rsidR="001066E9">
        <w:rPr>
          <w:rFonts w:eastAsia="Times New Roman" w:cs="Arial"/>
          <w:lang w:bidi="en-US"/>
        </w:rPr>
        <w:t>8</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7C0861">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992864" w:rsidRDefault="001066E9" w:rsidP="007C0861">
            <w:pPr>
              <w:spacing w:after="0"/>
              <w:ind w:left="0" w:right="256"/>
              <w:rPr>
                <w:rFonts w:eastAsia="Times New Roman"/>
                <w:szCs w:val="24"/>
              </w:rPr>
            </w:pPr>
            <w:r w:rsidRPr="001066E9">
              <w:rPr>
                <w:rFonts w:eastAsia="Times New Roman" w:cs="Arial"/>
                <w:b/>
                <w:snapToGrid w:val="0"/>
                <w:szCs w:val="24"/>
                <w:lang w:eastAsia="ru-RU" w:bidi="en-US"/>
              </w:rPr>
              <w:t xml:space="preserve">Глава 8. Предложения по строительству и реконструкции тепловых сетей </w:t>
            </w:r>
          </w:p>
          <w:p w:rsidR="00691D03" w:rsidRDefault="00691D03" w:rsidP="006D57DF">
            <w:pPr>
              <w:spacing w:after="0"/>
              <w:ind w:left="0"/>
              <w:rPr>
                <w:rFonts w:eastAsia="Times New Roman"/>
                <w:szCs w:val="24"/>
              </w:rPr>
            </w:pP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Default="008821A3" w:rsidP="006D57DF">
            <w:pPr>
              <w:spacing w:after="0"/>
              <w:ind w:left="0"/>
              <w:rPr>
                <w:rFonts w:eastAsia="Times New Roman"/>
                <w:szCs w:val="24"/>
              </w:rPr>
            </w:pPr>
          </w:p>
          <w:p w:rsidR="008821A3" w:rsidRPr="00A71F4E" w:rsidRDefault="008821A3" w:rsidP="006D57DF">
            <w:pPr>
              <w:spacing w:after="0"/>
              <w:ind w:left="0"/>
              <w:rPr>
                <w:rFonts w:eastAsia="Times New Roman"/>
                <w:szCs w:val="24"/>
              </w:rPr>
            </w:pPr>
          </w:p>
          <w:p w:rsidR="002E2293" w:rsidRDefault="002E2293" w:rsidP="006D57DF">
            <w:pPr>
              <w:spacing w:after="0"/>
              <w:ind w:left="0"/>
              <w:rPr>
                <w:rFonts w:eastAsia="Times New Roman"/>
                <w:szCs w:val="24"/>
              </w:rPr>
            </w:pPr>
          </w:p>
          <w:p w:rsidR="007C0861" w:rsidRDefault="007C0861" w:rsidP="006D57DF">
            <w:pPr>
              <w:spacing w:after="0"/>
              <w:ind w:left="0"/>
              <w:rPr>
                <w:rFonts w:eastAsia="Times New Roman"/>
                <w:szCs w:val="24"/>
              </w:rPr>
            </w:pPr>
          </w:p>
          <w:p w:rsidR="007C0861" w:rsidRPr="00A71F4E" w:rsidRDefault="007C0861"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C0861">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B35510">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B35510">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9A66BD" w:rsidRPr="009A66BD" w:rsidRDefault="006D57DF" w:rsidP="009A66BD">
      <w:pPr>
        <w:pStyle w:val="34"/>
        <w:tabs>
          <w:tab w:val="clear" w:pos="9214"/>
          <w:tab w:val="right" w:leader="dot" w:pos="9356"/>
        </w:tabs>
        <w:spacing w:before="120" w:after="120" w:line="240" w:lineRule="auto"/>
        <w:ind w:right="794"/>
        <w:rPr>
          <w:rFonts w:asciiTheme="minorHAnsi" w:eastAsiaTheme="minorEastAsia" w:hAnsiTheme="minorHAnsi" w:cstheme="minorBidi"/>
          <w:szCs w:val="22"/>
          <w:lang w:eastAsia="ru-RU"/>
        </w:rPr>
      </w:pPr>
      <w:r w:rsidRPr="009A66BD">
        <w:rPr>
          <w:rStyle w:val="af2"/>
          <w:rFonts w:eastAsia="Microsoft YaHei"/>
          <w:noProof w:val="0"/>
          <w:color w:val="auto"/>
          <w:szCs w:val="22"/>
        </w:rPr>
        <w:fldChar w:fldCharType="begin"/>
      </w:r>
      <w:r w:rsidRPr="009A66BD">
        <w:rPr>
          <w:rStyle w:val="af2"/>
          <w:rFonts w:eastAsia="Microsoft YaHei"/>
          <w:color w:val="auto"/>
          <w:szCs w:val="22"/>
        </w:rPr>
        <w:instrText xml:space="preserve"> TOC \o "1-4" \h \z \u </w:instrText>
      </w:r>
      <w:r w:rsidRPr="009A66BD">
        <w:rPr>
          <w:rStyle w:val="af2"/>
          <w:rFonts w:eastAsia="Microsoft YaHei"/>
          <w:noProof w:val="0"/>
          <w:color w:val="auto"/>
          <w:szCs w:val="22"/>
        </w:rPr>
        <w:fldChar w:fldCharType="separate"/>
      </w:r>
      <w:hyperlink w:anchor="_Toc132130132" w:history="1">
        <w:r w:rsidR="009A66BD" w:rsidRPr="009A66BD">
          <w:rPr>
            <w:rStyle w:val="af2"/>
            <w:szCs w:val="22"/>
          </w:rPr>
          <w:t>8. Глава 8. Предложения по строительству и реконструкции тепловых сетей</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_Toc132130132 \h </w:instrText>
        </w:r>
        <w:r w:rsidR="009A66BD" w:rsidRPr="009A66BD">
          <w:rPr>
            <w:webHidden/>
            <w:szCs w:val="22"/>
          </w:rPr>
        </w:r>
        <w:r w:rsidR="009A66BD" w:rsidRPr="009A66BD">
          <w:rPr>
            <w:webHidden/>
            <w:szCs w:val="22"/>
          </w:rPr>
          <w:fldChar w:fldCharType="separate"/>
        </w:r>
        <w:r w:rsidR="009A66BD" w:rsidRPr="009A66BD">
          <w:rPr>
            <w:webHidden/>
            <w:szCs w:val="22"/>
          </w:rPr>
          <w:t>6</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3" w:history="1">
        <w:r w:rsidR="009A66BD" w:rsidRPr="009A66BD">
          <w:rPr>
            <w:rStyle w:val="af2"/>
            <w:szCs w:val="22"/>
          </w:rPr>
          <w:t>8.1.</w:t>
        </w:r>
        <w:r w:rsidR="009A66BD" w:rsidRPr="009A66BD">
          <w:rPr>
            <w:rFonts w:asciiTheme="minorHAnsi" w:eastAsiaTheme="minorEastAsia" w:hAnsiTheme="minorHAnsi" w:cstheme="minorBidi"/>
            <w:szCs w:val="22"/>
            <w:lang w:eastAsia="ru-RU"/>
          </w:rPr>
          <w:tab/>
        </w:r>
        <w:r w:rsidR="009A66BD" w:rsidRPr="009A66BD">
          <w:rPr>
            <w:rStyle w:val="af2"/>
            <w:szCs w:val="22"/>
          </w:rPr>
          <w:t>Общие положения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_Toc132130133 \h </w:instrText>
        </w:r>
        <w:r w:rsidR="009A66BD" w:rsidRPr="009A66BD">
          <w:rPr>
            <w:webHidden/>
            <w:szCs w:val="22"/>
          </w:rPr>
        </w:r>
        <w:r w:rsidR="009A66BD" w:rsidRPr="009A66BD">
          <w:rPr>
            <w:webHidden/>
            <w:szCs w:val="22"/>
          </w:rPr>
          <w:fldChar w:fldCharType="separate"/>
        </w:r>
        <w:r w:rsidR="009A66BD" w:rsidRPr="009A66BD">
          <w:rPr>
            <w:webHidden/>
            <w:szCs w:val="22"/>
          </w:rPr>
          <w:t>6</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4" w:history="1">
        <w:r w:rsidR="009A66BD" w:rsidRPr="009A66BD">
          <w:rPr>
            <w:rStyle w:val="af2"/>
            <w:szCs w:val="22"/>
          </w:rPr>
          <w:t>8.2.</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_Toc132130134 \h </w:instrText>
        </w:r>
        <w:r w:rsidR="009A66BD" w:rsidRPr="009A66BD">
          <w:rPr>
            <w:webHidden/>
            <w:szCs w:val="22"/>
          </w:rPr>
        </w:r>
        <w:r w:rsidR="009A66BD" w:rsidRPr="009A66BD">
          <w:rPr>
            <w:webHidden/>
            <w:szCs w:val="22"/>
          </w:rPr>
          <w:fldChar w:fldCharType="separate"/>
        </w:r>
        <w:r w:rsidR="009A66BD" w:rsidRPr="009A66BD">
          <w:rPr>
            <w:webHidden/>
            <w:szCs w:val="22"/>
          </w:rPr>
          <w:t>7</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5" w:history="1">
        <w:r w:rsidR="009A66BD" w:rsidRPr="009A66BD">
          <w:rPr>
            <w:rStyle w:val="af2"/>
            <w:szCs w:val="22"/>
          </w:rPr>
          <w:t>8.3.</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_Toc132130135 \h </w:instrText>
        </w:r>
        <w:r w:rsidR="009A66BD" w:rsidRPr="009A66BD">
          <w:rPr>
            <w:webHidden/>
            <w:szCs w:val="22"/>
          </w:rPr>
        </w:r>
        <w:r w:rsidR="009A66BD" w:rsidRPr="009A66BD">
          <w:rPr>
            <w:webHidden/>
            <w:szCs w:val="22"/>
          </w:rPr>
          <w:fldChar w:fldCharType="separate"/>
        </w:r>
        <w:r w:rsidR="009A66BD" w:rsidRPr="009A66BD">
          <w:rPr>
            <w:webHidden/>
            <w:szCs w:val="22"/>
          </w:rPr>
          <w:t>7</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6" w:history="1">
        <w:r w:rsidR="009A66BD" w:rsidRPr="009A66BD">
          <w:rPr>
            <w:rStyle w:val="af2"/>
            <w:szCs w:val="22"/>
          </w:rPr>
          <w:t>8.4.</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_Toc132130136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7" w:history="1">
        <w:r w:rsidR="009A66BD" w:rsidRPr="009A66BD">
          <w:rPr>
            <w:rStyle w:val="af2"/>
            <w:szCs w:val="22"/>
          </w:rPr>
          <w:t>8.5.</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_Toc132130137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8" w:history="1">
        <w:r w:rsidR="009A66BD" w:rsidRPr="009A66BD">
          <w:rPr>
            <w:rStyle w:val="af2"/>
            <w:szCs w:val="22"/>
          </w:rPr>
          <w:t>8.6.</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тепловых сетей для обеспечения нормативной надежности теплоснабжения</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_Toc132130138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39" w:history="1">
        <w:r w:rsidR="009A66BD" w:rsidRPr="009A66BD">
          <w:rPr>
            <w:rStyle w:val="af2"/>
            <w:szCs w:val="22"/>
          </w:rPr>
          <w:t>8.7.</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_Toc132130139 \h </w:instrText>
        </w:r>
        <w:r w:rsidR="009A66BD" w:rsidRPr="009A66BD">
          <w:rPr>
            <w:webHidden/>
            <w:szCs w:val="22"/>
          </w:rPr>
        </w:r>
        <w:r w:rsidR="009A66BD" w:rsidRPr="009A66BD">
          <w:rPr>
            <w:webHidden/>
            <w:szCs w:val="22"/>
          </w:rPr>
          <w:fldChar w:fldCharType="separate"/>
        </w:r>
        <w:r w:rsidR="009A66BD" w:rsidRPr="009A66BD">
          <w:rPr>
            <w:webHidden/>
            <w:szCs w:val="22"/>
          </w:rPr>
          <w:t>8</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40" w:history="1">
        <w:r w:rsidR="009A66BD" w:rsidRPr="009A66BD">
          <w:rPr>
            <w:rStyle w:val="af2"/>
            <w:szCs w:val="22"/>
          </w:rPr>
          <w:t>8.8.</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реконструкции и (или) модернизации тепловых сетей, подлежащих замене в связи с исчерпанием эксплуатационного ресурса</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_Toc132130140 \h </w:instrText>
        </w:r>
        <w:r w:rsidR="009A66BD" w:rsidRPr="009A66BD">
          <w:rPr>
            <w:webHidden/>
            <w:szCs w:val="22"/>
          </w:rPr>
        </w:r>
        <w:r w:rsidR="009A66BD" w:rsidRPr="009A66BD">
          <w:rPr>
            <w:webHidden/>
            <w:szCs w:val="22"/>
          </w:rPr>
          <w:fldChar w:fldCharType="separate"/>
        </w:r>
        <w:r w:rsidR="009A66BD" w:rsidRPr="009A66BD">
          <w:rPr>
            <w:webHidden/>
            <w:szCs w:val="22"/>
          </w:rPr>
          <w:t>9</w:t>
        </w:r>
        <w:r w:rsidR="009A66BD" w:rsidRPr="009A66BD">
          <w:rPr>
            <w:webHidden/>
            <w:szCs w:val="22"/>
          </w:rPr>
          <w:fldChar w:fldCharType="end"/>
        </w:r>
      </w:hyperlink>
    </w:p>
    <w:p w:rsidR="009A66BD" w:rsidRPr="009A66BD" w:rsidRDefault="00213730" w:rsidP="009A66BD">
      <w:pPr>
        <w:pStyle w:val="34"/>
        <w:tabs>
          <w:tab w:val="clear" w:pos="9214"/>
          <w:tab w:val="left" w:pos="720"/>
          <w:tab w:val="right" w:leader="dot" w:pos="9356"/>
        </w:tabs>
        <w:spacing w:before="120" w:after="120" w:line="240" w:lineRule="auto"/>
        <w:ind w:right="794"/>
        <w:rPr>
          <w:rFonts w:asciiTheme="minorHAnsi" w:eastAsiaTheme="minorEastAsia" w:hAnsiTheme="minorHAnsi" w:cstheme="minorBidi"/>
          <w:szCs w:val="22"/>
          <w:lang w:eastAsia="ru-RU"/>
        </w:rPr>
      </w:pPr>
      <w:hyperlink w:anchor="_Toc132130141" w:history="1">
        <w:r w:rsidR="009A66BD" w:rsidRPr="009A66BD">
          <w:rPr>
            <w:rStyle w:val="af2"/>
            <w:szCs w:val="22"/>
          </w:rPr>
          <w:t>8.9.</w:t>
        </w:r>
        <w:r w:rsidR="009A66BD" w:rsidRPr="009A66BD">
          <w:rPr>
            <w:rFonts w:asciiTheme="minorHAnsi" w:eastAsiaTheme="minorEastAsia" w:hAnsiTheme="minorHAnsi" w:cstheme="minorBidi"/>
            <w:szCs w:val="22"/>
            <w:lang w:eastAsia="ru-RU"/>
          </w:rPr>
          <w:tab/>
        </w:r>
        <w:r w:rsidR="009A66BD" w:rsidRPr="009A66BD">
          <w:rPr>
            <w:rStyle w:val="af2"/>
            <w:szCs w:val="22"/>
          </w:rPr>
          <w:t>Предложения по строительству, реконструкции и (или) модернизации насосных станций</w:t>
        </w:r>
        <w:r w:rsidR="009A66BD" w:rsidRPr="009A66BD">
          <w:rPr>
            <w:webHidden/>
            <w:szCs w:val="22"/>
          </w:rPr>
          <w:tab/>
        </w:r>
        <w:r w:rsidR="009A66BD" w:rsidRPr="009A66BD">
          <w:rPr>
            <w:webHidden/>
            <w:szCs w:val="22"/>
          </w:rPr>
          <w:fldChar w:fldCharType="begin"/>
        </w:r>
        <w:r w:rsidR="009A66BD" w:rsidRPr="009A66BD">
          <w:rPr>
            <w:webHidden/>
            <w:szCs w:val="22"/>
          </w:rPr>
          <w:instrText xml:space="preserve"> PAGEREF _Toc132130141 \h </w:instrText>
        </w:r>
        <w:r w:rsidR="009A66BD" w:rsidRPr="009A66BD">
          <w:rPr>
            <w:webHidden/>
            <w:szCs w:val="22"/>
          </w:rPr>
        </w:r>
        <w:r w:rsidR="009A66BD" w:rsidRPr="009A66BD">
          <w:rPr>
            <w:webHidden/>
            <w:szCs w:val="22"/>
          </w:rPr>
          <w:fldChar w:fldCharType="separate"/>
        </w:r>
        <w:r w:rsidR="009A66BD" w:rsidRPr="009A66BD">
          <w:rPr>
            <w:webHidden/>
            <w:szCs w:val="22"/>
          </w:rPr>
          <w:t>9</w:t>
        </w:r>
        <w:r w:rsidR="009A66BD" w:rsidRPr="009A66BD">
          <w:rPr>
            <w:webHidden/>
            <w:szCs w:val="22"/>
          </w:rPr>
          <w:fldChar w:fldCharType="end"/>
        </w:r>
      </w:hyperlink>
    </w:p>
    <w:p w:rsidR="00584F6D" w:rsidRPr="009A66BD" w:rsidRDefault="006D57DF" w:rsidP="009A66BD">
      <w:pPr>
        <w:pStyle w:val="afff8"/>
        <w:tabs>
          <w:tab w:val="right" w:leader="dot" w:pos="9356"/>
          <w:tab w:val="right" w:leader="dot" w:pos="10205"/>
        </w:tabs>
        <w:spacing w:before="120" w:after="120" w:line="240" w:lineRule="auto"/>
        <w:ind w:right="794"/>
        <w:jc w:val="center"/>
        <w:rPr>
          <w:rStyle w:val="af2"/>
          <w:rFonts w:eastAsia="Microsoft YaHei" w:cs="Arial"/>
          <w:noProof/>
          <w:color w:val="auto"/>
          <w:szCs w:val="22"/>
        </w:rPr>
        <w:sectPr w:rsidR="00584F6D" w:rsidRPr="009A66BD" w:rsidSect="00C5144C">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9A66BD">
        <w:rPr>
          <w:rStyle w:val="af2"/>
          <w:rFonts w:eastAsia="Microsoft YaHei" w:cs="Arial"/>
          <w:noProof/>
          <w:color w:val="auto"/>
          <w:szCs w:val="22"/>
        </w:rPr>
        <w:fldChar w:fldCharType="end"/>
      </w:r>
    </w:p>
    <w:p w:rsidR="009C31D6" w:rsidRPr="009A66BD" w:rsidRDefault="009C31D6" w:rsidP="009A66BD">
      <w:pPr>
        <w:pageBreakBefore/>
        <w:tabs>
          <w:tab w:val="left" w:pos="8931"/>
        </w:tabs>
        <w:spacing w:before="120" w:after="120" w:line="480" w:lineRule="auto"/>
        <w:ind w:left="0" w:right="284"/>
        <w:jc w:val="center"/>
        <w:rPr>
          <w:rFonts w:cs="Arial"/>
          <w:b/>
          <w:szCs w:val="24"/>
        </w:rPr>
      </w:pPr>
      <w:r w:rsidRPr="009A66BD">
        <w:rPr>
          <w:rFonts w:cs="Arial"/>
          <w:b/>
          <w:szCs w:val="24"/>
        </w:rPr>
        <w:lastRenderedPageBreak/>
        <w:t>Список таблиц</w:t>
      </w:r>
    </w:p>
    <w:p w:rsidR="009A66BD" w:rsidRPr="009A66BD" w:rsidRDefault="009C31D6" w:rsidP="009A66BD">
      <w:pPr>
        <w:pStyle w:val="afff8"/>
        <w:tabs>
          <w:tab w:val="left" w:pos="1760"/>
          <w:tab w:val="right" w:leader="dot" w:pos="9356"/>
        </w:tabs>
        <w:spacing w:before="120" w:after="120" w:line="240" w:lineRule="auto"/>
        <w:ind w:right="794"/>
        <w:rPr>
          <w:rFonts w:asciiTheme="minorHAnsi" w:eastAsiaTheme="minorEastAsia" w:hAnsiTheme="minorHAnsi" w:cstheme="minorBidi"/>
          <w:iCs w:val="0"/>
          <w:noProof/>
          <w:spacing w:val="0"/>
          <w:szCs w:val="22"/>
          <w:lang w:val="ru-RU" w:eastAsia="ru-RU"/>
        </w:rPr>
      </w:pPr>
      <w:r w:rsidRPr="009A66BD">
        <w:rPr>
          <w:rStyle w:val="af2"/>
          <w:rFonts w:eastAsia="Microsoft YaHei" w:cs="Arial"/>
          <w:noProof/>
          <w:color w:val="auto"/>
          <w:spacing w:val="0"/>
          <w:szCs w:val="22"/>
        </w:rPr>
        <w:fldChar w:fldCharType="begin"/>
      </w:r>
      <w:r w:rsidRPr="009A66BD">
        <w:rPr>
          <w:rStyle w:val="af2"/>
          <w:rFonts w:eastAsia="Microsoft YaHei" w:cs="Arial"/>
          <w:noProof/>
          <w:color w:val="auto"/>
          <w:spacing w:val="0"/>
          <w:szCs w:val="22"/>
        </w:rPr>
        <w:instrText xml:space="preserve"> TOC \h \z \t "Подпись к таблице1" \c </w:instrText>
      </w:r>
      <w:r w:rsidRPr="009A66BD">
        <w:rPr>
          <w:rStyle w:val="af2"/>
          <w:rFonts w:eastAsia="Microsoft YaHei" w:cs="Arial"/>
          <w:noProof/>
          <w:color w:val="auto"/>
          <w:spacing w:val="0"/>
          <w:szCs w:val="22"/>
        </w:rPr>
        <w:fldChar w:fldCharType="separate"/>
      </w:r>
      <w:hyperlink w:anchor="_Toc132130126" w:history="1">
        <w:r w:rsidR="009A66BD" w:rsidRPr="009A66BD">
          <w:rPr>
            <w:rStyle w:val="af2"/>
            <w:rFonts w:eastAsia="Microsoft YaHei" w:cs="Arial"/>
            <w:noProof/>
            <w:szCs w:val="22"/>
          </w:rPr>
          <w:t>Таблица 8.3.1.</w:t>
        </w:r>
        <w:r w:rsidR="009A66BD" w:rsidRPr="009A66BD">
          <w:rPr>
            <w:rFonts w:asciiTheme="minorHAnsi" w:eastAsiaTheme="minorEastAsia" w:hAnsiTheme="minorHAnsi" w:cstheme="minorBidi"/>
            <w:iCs w:val="0"/>
            <w:noProof/>
            <w:spacing w:val="0"/>
            <w:szCs w:val="22"/>
            <w:lang w:val="ru-RU" w:eastAsia="ru-RU"/>
          </w:rPr>
          <w:tab/>
        </w:r>
        <w:r w:rsidR="009A66BD" w:rsidRPr="009A66BD">
          <w:rPr>
            <w:rStyle w:val="af2"/>
            <w:rFonts w:eastAsia="Microsoft YaHei"/>
            <w:noProof/>
            <w:szCs w:val="22"/>
          </w:rPr>
          <w:t>Мероприятий по новому строительству тепловых сетей для обеспечения перспективных приростов тепловой нагрузки</w:t>
        </w:r>
        <w:r w:rsidR="009A66BD" w:rsidRPr="009A66BD">
          <w:rPr>
            <w:noProof/>
            <w:webHidden/>
            <w:szCs w:val="22"/>
          </w:rPr>
          <w:tab/>
        </w:r>
        <w:r w:rsidR="009A66BD" w:rsidRPr="009A66BD">
          <w:rPr>
            <w:noProof/>
            <w:webHidden/>
            <w:szCs w:val="22"/>
          </w:rPr>
          <w:fldChar w:fldCharType="begin"/>
        </w:r>
        <w:r w:rsidR="009A66BD" w:rsidRPr="009A66BD">
          <w:rPr>
            <w:noProof/>
            <w:webHidden/>
            <w:szCs w:val="22"/>
          </w:rPr>
          <w:instrText xml:space="preserve"> PAGEREF _Toc132130126 \h </w:instrText>
        </w:r>
        <w:r w:rsidR="009A66BD" w:rsidRPr="009A66BD">
          <w:rPr>
            <w:noProof/>
            <w:webHidden/>
            <w:szCs w:val="22"/>
          </w:rPr>
        </w:r>
        <w:r w:rsidR="009A66BD" w:rsidRPr="009A66BD">
          <w:rPr>
            <w:noProof/>
            <w:webHidden/>
            <w:szCs w:val="22"/>
          </w:rPr>
          <w:fldChar w:fldCharType="separate"/>
        </w:r>
        <w:r w:rsidR="009A66BD" w:rsidRPr="009A66BD">
          <w:rPr>
            <w:noProof/>
            <w:webHidden/>
            <w:szCs w:val="22"/>
          </w:rPr>
          <w:t>8</w:t>
        </w:r>
        <w:r w:rsidR="009A66BD" w:rsidRPr="009A66BD">
          <w:rPr>
            <w:noProof/>
            <w:webHidden/>
            <w:szCs w:val="22"/>
          </w:rPr>
          <w:fldChar w:fldCharType="end"/>
        </w:r>
      </w:hyperlink>
    </w:p>
    <w:p w:rsidR="009A66BD" w:rsidRPr="009A66BD" w:rsidRDefault="00213730" w:rsidP="009A66BD">
      <w:pPr>
        <w:pStyle w:val="afff8"/>
        <w:tabs>
          <w:tab w:val="left" w:pos="1764"/>
          <w:tab w:val="right" w:leader="dot" w:pos="9356"/>
        </w:tabs>
        <w:spacing w:before="120" w:after="120" w:line="240" w:lineRule="auto"/>
        <w:ind w:right="794"/>
        <w:rPr>
          <w:rFonts w:asciiTheme="minorHAnsi" w:eastAsiaTheme="minorEastAsia" w:hAnsiTheme="minorHAnsi" w:cstheme="minorBidi"/>
          <w:iCs w:val="0"/>
          <w:noProof/>
          <w:spacing w:val="0"/>
          <w:szCs w:val="22"/>
          <w:lang w:val="ru-RU" w:eastAsia="ru-RU"/>
        </w:rPr>
      </w:pPr>
      <w:hyperlink w:anchor="_Toc132130127" w:history="1">
        <w:r w:rsidR="009A66BD" w:rsidRPr="009A66BD">
          <w:rPr>
            <w:rStyle w:val="af2"/>
            <w:rFonts w:eastAsia="Microsoft YaHei" w:cs="Arial"/>
            <w:noProof/>
            <w:szCs w:val="22"/>
          </w:rPr>
          <w:t>Таблица 8.3.2.</w:t>
        </w:r>
        <w:r w:rsidR="009A66BD" w:rsidRPr="009A66BD">
          <w:rPr>
            <w:rFonts w:asciiTheme="minorHAnsi" w:eastAsiaTheme="minorEastAsia" w:hAnsiTheme="minorHAnsi" w:cstheme="minorBidi"/>
            <w:iCs w:val="0"/>
            <w:noProof/>
            <w:spacing w:val="0"/>
            <w:szCs w:val="22"/>
            <w:lang w:val="ru-RU" w:eastAsia="ru-RU"/>
          </w:rPr>
          <w:tab/>
        </w:r>
        <w:r w:rsidR="009A66BD" w:rsidRPr="009A66BD">
          <w:rPr>
            <w:rStyle w:val="af2"/>
            <w:rFonts w:eastAsia="Microsoft YaHei"/>
            <w:noProof/>
            <w:szCs w:val="22"/>
          </w:rPr>
          <w:t>Мероприятий по реконструкции и (или) модернизации тепловых сетей, подлежащих замене в связи с исчерпанием эксплуатационного ресурса</w:t>
        </w:r>
        <w:r w:rsidR="009A66BD" w:rsidRPr="009A66BD">
          <w:rPr>
            <w:noProof/>
            <w:webHidden/>
            <w:szCs w:val="22"/>
          </w:rPr>
          <w:tab/>
        </w:r>
        <w:r w:rsidR="009A66BD" w:rsidRPr="009A66BD">
          <w:rPr>
            <w:noProof/>
            <w:webHidden/>
            <w:szCs w:val="22"/>
          </w:rPr>
          <w:fldChar w:fldCharType="begin"/>
        </w:r>
        <w:r w:rsidR="009A66BD" w:rsidRPr="009A66BD">
          <w:rPr>
            <w:noProof/>
            <w:webHidden/>
            <w:szCs w:val="22"/>
          </w:rPr>
          <w:instrText xml:space="preserve"> PAGEREF _Toc132130127 \h </w:instrText>
        </w:r>
        <w:r w:rsidR="009A66BD" w:rsidRPr="009A66BD">
          <w:rPr>
            <w:noProof/>
            <w:webHidden/>
            <w:szCs w:val="22"/>
          </w:rPr>
        </w:r>
        <w:r w:rsidR="009A66BD" w:rsidRPr="009A66BD">
          <w:rPr>
            <w:noProof/>
            <w:webHidden/>
            <w:szCs w:val="22"/>
          </w:rPr>
          <w:fldChar w:fldCharType="separate"/>
        </w:r>
        <w:r w:rsidR="009A66BD" w:rsidRPr="009A66BD">
          <w:rPr>
            <w:noProof/>
            <w:webHidden/>
            <w:szCs w:val="22"/>
          </w:rPr>
          <w:t>10</w:t>
        </w:r>
        <w:r w:rsidR="009A66BD" w:rsidRPr="009A66BD">
          <w:rPr>
            <w:noProof/>
            <w:webHidden/>
            <w:szCs w:val="22"/>
          </w:rPr>
          <w:fldChar w:fldCharType="end"/>
        </w:r>
      </w:hyperlink>
    </w:p>
    <w:p w:rsidR="00D02834" w:rsidRDefault="009C31D6" w:rsidP="009A66BD">
      <w:pPr>
        <w:tabs>
          <w:tab w:val="left" w:pos="8647"/>
          <w:tab w:val="right" w:leader="dot" w:pos="9356"/>
          <w:tab w:val="right" w:leader="dot" w:pos="9498"/>
        </w:tabs>
        <w:spacing w:before="120" w:after="120" w:line="240" w:lineRule="auto"/>
        <w:ind w:right="794"/>
        <w:jc w:val="center"/>
        <w:rPr>
          <w:rStyle w:val="af2"/>
          <w:rFonts w:cs="Arial"/>
          <w:noProof/>
          <w:color w:val="auto"/>
        </w:rPr>
      </w:pPr>
      <w:r w:rsidRPr="009A66BD">
        <w:rPr>
          <w:rStyle w:val="af2"/>
          <w:rFonts w:cs="Arial"/>
          <w:noProof/>
          <w:color w:val="auto"/>
          <w:sz w:val="22"/>
        </w:rPr>
        <w:fldChar w:fldCharType="end"/>
      </w:r>
    </w:p>
    <w:p w:rsidR="009C31D6" w:rsidRDefault="009C31D6" w:rsidP="009C31D6">
      <w:pPr>
        <w:jc w:val="center"/>
        <w:rPr>
          <w:rStyle w:val="af2"/>
          <w:rFonts w:cs="Arial"/>
          <w:noProof/>
          <w:color w:val="auto"/>
        </w:rPr>
      </w:pPr>
    </w:p>
    <w:p w:rsidR="00D06AC5" w:rsidRPr="00D06AC5" w:rsidRDefault="00D06AC5" w:rsidP="00D06AC5">
      <w:pPr>
        <w:widowControl w:val="0"/>
        <w:adjustRightInd w:val="0"/>
        <w:spacing w:after="0"/>
        <w:ind w:left="0"/>
        <w:jc w:val="center"/>
        <w:textAlignment w:val="baseline"/>
        <w:rPr>
          <w:rFonts w:eastAsia="Microsoft YaHei"/>
          <w:szCs w:val="24"/>
        </w:rPr>
      </w:pPr>
    </w:p>
    <w:p w:rsidR="00D06AC5" w:rsidRPr="00A71F4E" w:rsidRDefault="00D06AC5" w:rsidP="009C31D6">
      <w:pPr>
        <w:jc w:val="center"/>
        <w:rPr>
          <w:b/>
        </w:rPr>
        <w:sectPr w:rsidR="00D06AC5" w:rsidRPr="00A71F4E" w:rsidSect="006054F6">
          <w:footerReference w:type="first" r:id="rId15"/>
          <w:pgSz w:w="11906" w:h="16838"/>
          <w:pgMar w:top="1134" w:right="566" w:bottom="1134" w:left="1701" w:header="284" w:footer="284" w:gutter="0"/>
          <w:cols w:space="708"/>
          <w:titlePg/>
          <w:docGrid w:linePitch="360"/>
        </w:sectPr>
      </w:pPr>
    </w:p>
    <w:p w:rsidR="00C04BC4" w:rsidRDefault="003E1DB6" w:rsidP="001066E9">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2130132"/>
      <w:r w:rsidR="001066E9" w:rsidRPr="001066E9">
        <w:t>Глава 8. Предложения по строительству и реконструкции тепловых сетей</w:t>
      </w:r>
      <w:bookmarkEnd w:id="1"/>
    </w:p>
    <w:p w:rsidR="00180884" w:rsidRPr="00180884" w:rsidRDefault="00180884" w:rsidP="00180884">
      <w:pPr>
        <w:pStyle w:val="30"/>
        <w:numPr>
          <w:ilvl w:val="1"/>
          <w:numId w:val="6"/>
        </w:numPr>
        <w:tabs>
          <w:tab w:val="left" w:pos="1134"/>
        </w:tabs>
        <w:ind w:left="1134" w:hanging="567"/>
      </w:pPr>
      <w:bookmarkStart w:id="2" w:name="_Toc132130133"/>
      <w:bookmarkStart w:id="3" w:name="_Toc395693208"/>
      <w:bookmarkStart w:id="4" w:name="_Toc427072607"/>
      <w:bookmarkStart w:id="5" w:name="_Toc327371256"/>
      <w:r w:rsidRPr="00180884">
        <w:t>Общие положения</w:t>
      </w:r>
      <w:bookmarkEnd w:id="2"/>
      <w:r w:rsidRPr="00180884">
        <w:tab/>
      </w:r>
    </w:p>
    <w:p w:rsidR="009A4726" w:rsidRPr="009A4726" w:rsidRDefault="009A4726" w:rsidP="009A4726">
      <w:pPr>
        <w:pStyle w:val="a9"/>
        <w:spacing w:before="0" w:after="0" w:line="360" w:lineRule="auto"/>
        <w:rPr>
          <w:sz w:val="24"/>
          <w:szCs w:val="24"/>
        </w:rPr>
      </w:pPr>
      <w:r w:rsidRPr="009A4726">
        <w:rPr>
          <w:sz w:val="24"/>
          <w:szCs w:val="24"/>
        </w:rPr>
        <w:t xml:space="preserve">Предложения по строительству, реконструкции и техническому перевооружению источников тепловой энергии разработаны в соответствии с пунктом 41 Требований к схемам теплоснабжения. </w:t>
      </w:r>
    </w:p>
    <w:p w:rsidR="009A4726" w:rsidRDefault="009A4726" w:rsidP="009A4726">
      <w:pPr>
        <w:pStyle w:val="a9"/>
        <w:spacing w:before="0" w:after="0" w:line="360" w:lineRule="auto"/>
        <w:rPr>
          <w:sz w:val="24"/>
          <w:szCs w:val="24"/>
        </w:rPr>
      </w:pPr>
      <w:r w:rsidRPr="009A4726">
        <w:rPr>
          <w:sz w:val="24"/>
          <w:szCs w:val="24"/>
        </w:rPr>
        <w:t xml:space="preserve">В результате разработки в соответствии с пунктом 41 Требований должны быть решены следующие задачи: </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00214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строительству тепловых сетей для обеспечения нормативной надежности теплоснабжения;</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реконструкции и (или) модернизации тепловых сетей, подлежащих замене в связи с исчерпанием эксплуатационного ресурса;</w:t>
      </w:r>
    </w:p>
    <w:p w:rsidR="00B37FA9" w:rsidRPr="00B37FA9" w:rsidRDefault="00B37FA9" w:rsidP="00B37FA9">
      <w:pPr>
        <w:pStyle w:val="a9"/>
        <w:numPr>
          <w:ilvl w:val="0"/>
          <w:numId w:val="10"/>
        </w:numPr>
        <w:spacing w:before="0" w:after="0" w:line="360" w:lineRule="auto"/>
        <w:ind w:left="0" w:firstLine="567"/>
        <w:rPr>
          <w:sz w:val="24"/>
          <w:szCs w:val="24"/>
        </w:rPr>
      </w:pPr>
      <w:r w:rsidRPr="00B37FA9">
        <w:rPr>
          <w:sz w:val="24"/>
          <w:szCs w:val="24"/>
        </w:rPr>
        <w:t>обоснование предложений по строительству, реконструкции и (или) модернизации насосных станций.</w:t>
      </w:r>
    </w:p>
    <w:p w:rsidR="009A4726" w:rsidRPr="009A4726" w:rsidRDefault="00002149" w:rsidP="009A4726">
      <w:pPr>
        <w:ind w:left="0" w:firstLine="567"/>
        <w:rPr>
          <w:szCs w:val="24"/>
        </w:rPr>
      </w:pPr>
      <w:r w:rsidRPr="00002149">
        <w:rPr>
          <w:szCs w:val="24"/>
        </w:rPr>
        <w:t xml:space="preserve">Предложения по строительству и реконструкции тепловых сетей </w:t>
      </w:r>
      <w:r w:rsidR="009A4726" w:rsidRPr="009A4726">
        <w:rPr>
          <w:szCs w:val="24"/>
        </w:rPr>
        <w:t xml:space="preserve">были сформированы на основе принятого варианта развития систем теплоснабжения в </w:t>
      </w:r>
      <w:r w:rsidR="009A4726" w:rsidRPr="009A4726">
        <w:rPr>
          <w:szCs w:val="24"/>
        </w:rPr>
        <w:lastRenderedPageBreak/>
        <w:t>соответствии с Главой 5 «Мастер-план развития систем теплоснабжения городского округа «город Дагестанские Огни» обосновывающих материалов проекта схемы теплоснабжения (шифр 048.СТС.022.002.005.000.).</w:t>
      </w:r>
    </w:p>
    <w:p w:rsidR="009A4726" w:rsidRDefault="009A4726" w:rsidP="00180884">
      <w:pPr>
        <w:spacing w:after="0"/>
        <w:ind w:left="0" w:firstLine="708"/>
      </w:pPr>
    </w:p>
    <w:p w:rsidR="00002149" w:rsidRDefault="00002149" w:rsidP="00180884">
      <w:pPr>
        <w:spacing w:after="0"/>
        <w:ind w:left="0" w:firstLine="708"/>
      </w:pPr>
    </w:p>
    <w:p w:rsidR="00002149" w:rsidRDefault="00002149" w:rsidP="00002149">
      <w:pPr>
        <w:pStyle w:val="30"/>
        <w:numPr>
          <w:ilvl w:val="1"/>
          <w:numId w:val="6"/>
        </w:numPr>
        <w:tabs>
          <w:tab w:val="left" w:pos="1134"/>
        </w:tabs>
        <w:ind w:left="1134" w:hanging="567"/>
      </w:pPr>
      <w:bookmarkStart w:id="6" w:name="_Toc132130134"/>
      <w: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w:t>
      </w:r>
      <w:bookmarkEnd w:id="6"/>
      <w:r>
        <w:t xml:space="preserve"> </w:t>
      </w:r>
    </w:p>
    <w:p w:rsidR="00002149" w:rsidRPr="00002149" w:rsidRDefault="00002149" w:rsidP="00002149">
      <w:pPr>
        <w:spacing w:before="120"/>
        <w:ind w:left="0" w:firstLine="567"/>
        <w:rPr>
          <w:szCs w:val="24"/>
        </w:rPr>
      </w:pPr>
      <w:r w:rsidRPr="00002149">
        <w:rPr>
          <w:szCs w:val="24"/>
        </w:rPr>
        <w:t>Строительство тепловых сетей, обеспечивающих перераспределение нагрузки из зон с дефицитом тепловой мощности в зоны с избытком тепловой мощности</w:t>
      </w:r>
      <w:r w:rsidR="00E66C79">
        <w:rPr>
          <w:szCs w:val="24"/>
        </w:rPr>
        <w:t>,</w:t>
      </w:r>
      <w:r w:rsidRPr="00002149">
        <w:rPr>
          <w:szCs w:val="24"/>
        </w:rPr>
        <w:t xml:space="preserve"> не предусмотрено.</w:t>
      </w:r>
    </w:p>
    <w:p w:rsidR="00002149" w:rsidRDefault="00002149" w:rsidP="00002149">
      <w:pPr>
        <w:spacing w:after="0"/>
        <w:ind w:left="0"/>
      </w:pPr>
    </w:p>
    <w:p w:rsidR="00002149" w:rsidRDefault="00002149" w:rsidP="00002149">
      <w:pPr>
        <w:spacing w:after="0"/>
        <w:ind w:left="0"/>
      </w:pPr>
    </w:p>
    <w:p w:rsidR="00002149" w:rsidRDefault="00002149" w:rsidP="00002149">
      <w:pPr>
        <w:pStyle w:val="30"/>
        <w:numPr>
          <w:ilvl w:val="1"/>
          <w:numId w:val="6"/>
        </w:numPr>
        <w:tabs>
          <w:tab w:val="left" w:pos="1134"/>
        </w:tabs>
        <w:ind w:left="1134" w:hanging="567"/>
      </w:pPr>
      <w:bookmarkStart w:id="7" w:name="_Toc132130135"/>
      <w: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bookmarkEnd w:id="7"/>
      <w:r>
        <w:t xml:space="preserve"> </w:t>
      </w:r>
    </w:p>
    <w:p w:rsidR="00002149" w:rsidRPr="00002149" w:rsidRDefault="00192AAE" w:rsidP="00002149">
      <w:pPr>
        <w:spacing w:before="120"/>
        <w:ind w:left="0" w:firstLine="567"/>
        <w:rPr>
          <w:szCs w:val="24"/>
        </w:rPr>
      </w:pPr>
      <w:r>
        <w:rPr>
          <w:szCs w:val="24"/>
        </w:rPr>
        <w:t xml:space="preserve">В 2023 году, на БМК «Черемушки» кроме нагрузки потребителей котельной №1 переключаются также два жилых дома </w:t>
      </w:r>
      <w:r w:rsidRPr="00192AAE">
        <w:rPr>
          <w:szCs w:val="24"/>
        </w:rPr>
        <w:t>по адресам ул. Чкалова д. 6а и д. 8, теплоснабжение которых в настоящий момент ведется от автономных источников тепловой энергии.</w:t>
      </w:r>
      <w:r>
        <w:rPr>
          <w:szCs w:val="24"/>
        </w:rPr>
        <w:t xml:space="preserve"> Для эти</w:t>
      </w:r>
      <w:r w:rsidR="008A4F61">
        <w:rPr>
          <w:szCs w:val="24"/>
        </w:rPr>
        <w:t>х</w:t>
      </w:r>
      <w:r>
        <w:rPr>
          <w:szCs w:val="24"/>
        </w:rPr>
        <w:t xml:space="preserve"> целей запланирована строительство тепловых сетей, от дома 6 по ул. Чкалова до домов 6а и 8. </w:t>
      </w:r>
      <w:r w:rsidR="00002149" w:rsidRPr="00002149">
        <w:rPr>
          <w:szCs w:val="24"/>
        </w:rPr>
        <w:t xml:space="preserve">Перечень мероприятий </w:t>
      </w:r>
      <w:r w:rsidR="008A4F61">
        <w:rPr>
          <w:szCs w:val="24"/>
        </w:rPr>
        <w:t xml:space="preserve">по </w:t>
      </w:r>
      <w:r w:rsidR="00002149" w:rsidRPr="00002149">
        <w:rPr>
          <w:szCs w:val="24"/>
        </w:rPr>
        <w:t xml:space="preserve">новому строительству </w:t>
      </w:r>
      <w:r w:rsidR="00002149" w:rsidRPr="008A4F61">
        <w:rPr>
          <w:szCs w:val="24"/>
        </w:rPr>
        <w:t xml:space="preserve">тепловых сетей для обеспечения перспективных приростов тепловой нагрузки </w:t>
      </w:r>
      <w:r w:rsidR="00363D4F">
        <w:rPr>
          <w:szCs w:val="24"/>
        </w:rPr>
        <w:t xml:space="preserve">представлены </w:t>
      </w:r>
      <w:r w:rsidR="00002149" w:rsidRPr="008A4F61">
        <w:rPr>
          <w:szCs w:val="24"/>
        </w:rPr>
        <w:t xml:space="preserve">в таблице </w:t>
      </w:r>
      <w:r w:rsidR="008A4F61" w:rsidRPr="008A4F61">
        <w:rPr>
          <w:szCs w:val="24"/>
        </w:rPr>
        <w:t>8.3.1</w:t>
      </w:r>
      <w:r w:rsidR="00002149" w:rsidRPr="008A4F61">
        <w:rPr>
          <w:szCs w:val="24"/>
        </w:rPr>
        <w:t>.</w:t>
      </w:r>
    </w:p>
    <w:p w:rsidR="008A4F61" w:rsidRDefault="008A4F61" w:rsidP="008A4F61">
      <w:pPr>
        <w:pStyle w:val="17"/>
        <w:numPr>
          <w:ilvl w:val="2"/>
          <w:numId w:val="9"/>
        </w:numPr>
        <w:tabs>
          <w:tab w:val="left" w:pos="2268"/>
        </w:tabs>
        <w:ind w:left="0"/>
        <w:jc w:val="both"/>
      </w:pPr>
      <w:bookmarkStart w:id="8" w:name="_Toc132130126"/>
      <w:r w:rsidRPr="008A4F61">
        <w:t>Мероприятий по новому строительству тепловых сетей для обеспечения перспективных приростов тепловой нагрузки</w:t>
      </w:r>
      <w:bookmarkEnd w:id="8"/>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420"/>
        <w:gridCol w:w="1134"/>
        <w:gridCol w:w="556"/>
        <w:gridCol w:w="569"/>
        <w:gridCol w:w="1712"/>
      </w:tblGrid>
      <w:tr w:rsidR="00363D4F" w:rsidRPr="008A4F61" w:rsidTr="00363D4F">
        <w:trPr>
          <w:trHeight w:val="20"/>
          <w:tblHeader/>
        </w:trPr>
        <w:tc>
          <w:tcPr>
            <w:tcW w:w="2119" w:type="pct"/>
            <w:shd w:val="clear" w:color="000000" w:fill="D9D9D9"/>
            <w:vAlign w:val="center"/>
            <w:hideMark/>
          </w:tcPr>
          <w:p w:rsidR="00363D4F" w:rsidRPr="008A4F61" w:rsidRDefault="009A66BD" w:rsidP="008A4F61">
            <w:pPr>
              <w:spacing w:before="40" w:after="40" w:line="240" w:lineRule="auto"/>
              <w:ind w:left="0"/>
              <w:jc w:val="center"/>
              <w:rPr>
                <w:rFonts w:eastAsia="Times New Roman" w:cs="Arial"/>
                <w:b/>
                <w:bCs/>
                <w:color w:val="000000"/>
                <w:sz w:val="16"/>
                <w:szCs w:val="16"/>
                <w:lang w:eastAsia="ru-RU"/>
              </w:rPr>
            </w:pPr>
            <w:r>
              <w:rPr>
                <w:rFonts w:eastAsia="Times New Roman" w:cs="Arial"/>
                <w:b/>
                <w:bCs/>
                <w:color w:val="000000"/>
                <w:sz w:val="16"/>
                <w:szCs w:val="16"/>
                <w:lang w:eastAsia="ru-RU"/>
              </w:rPr>
              <w:t>Мероприятие</w:t>
            </w:r>
          </w:p>
        </w:tc>
        <w:tc>
          <w:tcPr>
            <w:tcW w:w="759" w:type="pct"/>
            <w:shd w:val="clear" w:color="000000" w:fill="D9D9D9"/>
            <w:vAlign w:val="center"/>
            <w:hideMark/>
          </w:tcPr>
          <w:p w:rsidR="00363D4F" w:rsidRPr="008A4F61" w:rsidRDefault="00363D4F" w:rsidP="008A4F61">
            <w:pPr>
              <w:spacing w:before="40" w:after="40" w:line="240" w:lineRule="auto"/>
              <w:ind w:left="-110" w:right="-114"/>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 xml:space="preserve">Длина трубопроводов (в </w:t>
            </w:r>
            <w:r>
              <w:rPr>
                <w:rFonts w:eastAsia="Times New Roman" w:cs="Arial"/>
                <w:b/>
                <w:bCs/>
                <w:color w:val="000000"/>
                <w:sz w:val="16"/>
                <w:szCs w:val="16"/>
                <w:lang w:eastAsia="ru-RU"/>
              </w:rPr>
              <w:t>2</w:t>
            </w:r>
            <w:r w:rsidRPr="008A4F61">
              <w:rPr>
                <w:rFonts w:eastAsia="Times New Roman" w:cs="Arial"/>
                <w:b/>
                <w:bCs/>
                <w:color w:val="000000"/>
                <w:sz w:val="16"/>
                <w:szCs w:val="16"/>
                <w:lang w:eastAsia="ru-RU"/>
              </w:rPr>
              <w:t>-м), м</w:t>
            </w:r>
          </w:p>
        </w:tc>
        <w:tc>
          <w:tcPr>
            <w:tcW w:w="606" w:type="pct"/>
            <w:shd w:val="clear" w:color="000000" w:fill="D9D9D9"/>
            <w:vAlign w:val="center"/>
            <w:hideMark/>
          </w:tcPr>
          <w:p w:rsidR="00363D4F" w:rsidRPr="008A4F61" w:rsidRDefault="00363D4F" w:rsidP="008A4F61">
            <w:pPr>
              <w:spacing w:before="40" w:after="40" w:line="240" w:lineRule="auto"/>
              <w:ind w:left="-101" w:right="-107"/>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Год проведения мероприятия</w:t>
            </w:r>
          </w:p>
        </w:tc>
        <w:tc>
          <w:tcPr>
            <w:tcW w:w="600" w:type="pct"/>
            <w:gridSpan w:val="2"/>
            <w:shd w:val="clear" w:color="000000" w:fill="D9D9D9"/>
            <w:vAlign w:val="center"/>
            <w:hideMark/>
          </w:tcPr>
          <w:p w:rsidR="00363D4F" w:rsidRPr="008A4F61" w:rsidRDefault="00363D4F" w:rsidP="008A4F61">
            <w:pPr>
              <w:spacing w:before="40" w:after="40" w:line="240" w:lineRule="auto"/>
              <w:ind w:left="0"/>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 xml:space="preserve">Диаметр, </w:t>
            </w:r>
            <w:proofErr w:type="gramStart"/>
            <w:r w:rsidRPr="008A4F61">
              <w:rPr>
                <w:rFonts w:eastAsia="Times New Roman" w:cs="Arial"/>
                <w:b/>
                <w:bCs/>
                <w:color w:val="000000"/>
                <w:sz w:val="16"/>
                <w:szCs w:val="16"/>
                <w:lang w:eastAsia="ru-RU"/>
              </w:rPr>
              <w:t>мм</w:t>
            </w:r>
            <w:proofErr w:type="gramEnd"/>
          </w:p>
        </w:tc>
        <w:tc>
          <w:tcPr>
            <w:tcW w:w="915" w:type="pct"/>
            <w:shd w:val="clear" w:color="000000" w:fill="D9D9D9"/>
            <w:vAlign w:val="center"/>
          </w:tcPr>
          <w:p w:rsidR="00363D4F" w:rsidRPr="008A4F61" w:rsidRDefault="00363D4F" w:rsidP="00363D4F">
            <w:pPr>
              <w:spacing w:before="40" w:after="40" w:line="240" w:lineRule="auto"/>
              <w:ind w:left="0"/>
              <w:jc w:val="center"/>
              <w:rPr>
                <w:rFonts w:eastAsia="Times New Roman" w:cs="Arial"/>
                <w:b/>
                <w:bCs/>
                <w:color w:val="000000"/>
                <w:sz w:val="16"/>
                <w:szCs w:val="16"/>
                <w:lang w:eastAsia="ru-RU"/>
              </w:rPr>
            </w:pPr>
            <w:r>
              <w:rPr>
                <w:rFonts w:eastAsia="Times New Roman" w:cs="Arial"/>
                <w:b/>
                <w:bCs/>
                <w:color w:val="000000"/>
                <w:sz w:val="16"/>
                <w:szCs w:val="16"/>
                <w:lang w:eastAsia="ru-RU"/>
              </w:rPr>
              <w:t>Тип прокладки</w:t>
            </w:r>
          </w:p>
        </w:tc>
      </w:tr>
      <w:tr w:rsidR="00363D4F" w:rsidRPr="008A4F61" w:rsidTr="00363D4F">
        <w:trPr>
          <w:trHeight w:val="20"/>
        </w:trPr>
        <w:tc>
          <w:tcPr>
            <w:tcW w:w="2119" w:type="pct"/>
            <w:vMerge w:val="restart"/>
            <w:shd w:val="clear" w:color="auto" w:fill="auto"/>
            <w:vAlign w:val="center"/>
            <w:hideMark/>
          </w:tcPr>
          <w:p w:rsidR="00363D4F" w:rsidRPr="008A4F61" w:rsidRDefault="00363D4F" w:rsidP="008A4F61">
            <w:pPr>
              <w:spacing w:before="40" w:after="40" w:line="240" w:lineRule="auto"/>
              <w:ind w:left="0"/>
              <w:jc w:val="left"/>
              <w:rPr>
                <w:rFonts w:eastAsia="Times New Roman" w:cs="Arial"/>
                <w:color w:val="000000"/>
                <w:sz w:val="16"/>
                <w:szCs w:val="16"/>
                <w:lang w:eastAsia="ru-RU"/>
              </w:rPr>
            </w:pPr>
            <w:r>
              <w:rPr>
                <w:rFonts w:eastAsia="Times New Roman" w:cs="Arial"/>
                <w:color w:val="000000"/>
                <w:sz w:val="16"/>
                <w:szCs w:val="16"/>
                <w:lang w:eastAsia="ru-RU"/>
              </w:rPr>
              <w:t xml:space="preserve">Строительство тепловых сетей </w:t>
            </w:r>
            <w:r w:rsidRPr="008A4F61">
              <w:rPr>
                <w:rFonts w:eastAsia="Times New Roman" w:cs="Arial"/>
                <w:color w:val="000000"/>
                <w:sz w:val="16"/>
                <w:szCs w:val="16"/>
                <w:lang w:eastAsia="ru-RU"/>
              </w:rPr>
              <w:t>от дома 6 по ул. Чкалова до домов 6а и 8 по ул. Чкалова</w:t>
            </w:r>
          </w:p>
        </w:tc>
        <w:tc>
          <w:tcPr>
            <w:tcW w:w="759" w:type="pct"/>
            <w:shd w:val="clear" w:color="auto" w:fill="auto"/>
            <w:noWrap/>
            <w:vAlign w:val="center"/>
            <w:hideMark/>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72</w:t>
            </w:r>
          </w:p>
        </w:tc>
        <w:tc>
          <w:tcPr>
            <w:tcW w:w="606" w:type="pct"/>
            <w:shd w:val="clear" w:color="auto" w:fill="auto"/>
            <w:noWrap/>
            <w:vAlign w:val="center"/>
            <w:hideMark/>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297" w:type="pct"/>
            <w:shd w:val="clear" w:color="auto" w:fill="auto"/>
            <w:noWrap/>
            <w:vAlign w:val="center"/>
            <w:hideMark/>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04" w:type="pct"/>
            <w:shd w:val="clear" w:color="auto" w:fill="auto"/>
            <w:vAlign w:val="center"/>
            <w:hideMark/>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125</w:t>
            </w:r>
          </w:p>
        </w:tc>
        <w:tc>
          <w:tcPr>
            <w:tcW w:w="915" w:type="pct"/>
          </w:tcPr>
          <w:p w:rsidR="00363D4F"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Надземная</w:t>
            </w:r>
          </w:p>
        </w:tc>
      </w:tr>
      <w:tr w:rsidR="00363D4F" w:rsidRPr="008A4F61" w:rsidTr="00363D4F">
        <w:trPr>
          <w:trHeight w:val="20"/>
        </w:trPr>
        <w:tc>
          <w:tcPr>
            <w:tcW w:w="2119" w:type="pct"/>
            <w:vMerge/>
            <w:shd w:val="clear" w:color="auto" w:fill="auto"/>
            <w:vAlign w:val="center"/>
          </w:tcPr>
          <w:p w:rsidR="00363D4F" w:rsidRDefault="00363D4F" w:rsidP="008A4F61">
            <w:pPr>
              <w:spacing w:before="40" w:after="40" w:line="240" w:lineRule="auto"/>
              <w:ind w:left="0"/>
              <w:jc w:val="left"/>
              <w:rPr>
                <w:rFonts w:eastAsia="Times New Roman" w:cs="Arial"/>
                <w:color w:val="000000"/>
                <w:sz w:val="16"/>
                <w:szCs w:val="16"/>
                <w:lang w:eastAsia="ru-RU"/>
              </w:rPr>
            </w:pPr>
          </w:p>
        </w:tc>
        <w:tc>
          <w:tcPr>
            <w:tcW w:w="759" w:type="pct"/>
            <w:shd w:val="clear" w:color="auto" w:fill="auto"/>
            <w:noWrap/>
            <w:vAlign w:val="center"/>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112</w:t>
            </w:r>
          </w:p>
        </w:tc>
        <w:tc>
          <w:tcPr>
            <w:tcW w:w="606" w:type="pct"/>
            <w:shd w:val="clear" w:color="auto" w:fill="auto"/>
            <w:noWrap/>
            <w:vAlign w:val="center"/>
          </w:tcPr>
          <w:p w:rsidR="00363D4F"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297" w:type="pct"/>
            <w:shd w:val="clear" w:color="auto" w:fill="auto"/>
            <w:noWrap/>
            <w:vAlign w:val="center"/>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04" w:type="pct"/>
            <w:shd w:val="clear" w:color="auto" w:fill="auto"/>
            <w:vAlign w:val="center"/>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80</w:t>
            </w:r>
          </w:p>
        </w:tc>
        <w:tc>
          <w:tcPr>
            <w:tcW w:w="915" w:type="pct"/>
          </w:tcPr>
          <w:p w:rsidR="00363D4F" w:rsidRDefault="00363D4F" w:rsidP="008A4F61">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Надземная</w:t>
            </w:r>
          </w:p>
        </w:tc>
      </w:tr>
      <w:tr w:rsidR="00363D4F" w:rsidRPr="008A4F61" w:rsidTr="00363D4F">
        <w:trPr>
          <w:trHeight w:val="20"/>
        </w:trPr>
        <w:tc>
          <w:tcPr>
            <w:tcW w:w="2119" w:type="pct"/>
            <w:shd w:val="clear" w:color="auto" w:fill="auto"/>
            <w:vAlign w:val="center"/>
          </w:tcPr>
          <w:p w:rsidR="00363D4F" w:rsidRPr="008A4F61" w:rsidRDefault="00363D4F" w:rsidP="008A4F61">
            <w:pPr>
              <w:spacing w:before="40" w:after="40" w:line="240" w:lineRule="auto"/>
              <w:ind w:left="0"/>
              <w:jc w:val="left"/>
              <w:rPr>
                <w:rFonts w:eastAsia="Times New Roman" w:cs="Arial"/>
                <w:b/>
                <w:color w:val="000000"/>
                <w:sz w:val="16"/>
                <w:szCs w:val="16"/>
                <w:lang w:eastAsia="ru-RU"/>
              </w:rPr>
            </w:pPr>
            <w:r w:rsidRPr="008A4F61">
              <w:rPr>
                <w:rFonts w:eastAsia="Times New Roman" w:cs="Arial"/>
                <w:b/>
                <w:color w:val="000000"/>
                <w:sz w:val="16"/>
                <w:szCs w:val="16"/>
                <w:lang w:eastAsia="ru-RU"/>
              </w:rPr>
              <w:t>Всего</w:t>
            </w:r>
          </w:p>
        </w:tc>
        <w:tc>
          <w:tcPr>
            <w:tcW w:w="759" w:type="pct"/>
            <w:shd w:val="clear" w:color="auto" w:fill="auto"/>
            <w:noWrap/>
            <w:vAlign w:val="center"/>
          </w:tcPr>
          <w:p w:rsidR="00363D4F" w:rsidRPr="008A4F61" w:rsidRDefault="00363D4F" w:rsidP="008A4F61">
            <w:pPr>
              <w:spacing w:before="40" w:after="40" w:line="240" w:lineRule="auto"/>
              <w:ind w:left="0"/>
              <w:jc w:val="center"/>
              <w:rPr>
                <w:rFonts w:eastAsia="Times New Roman" w:cs="Arial"/>
                <w:b/>
                <w:color w:val="000000"/>
                <w:sz w:val="16"/>
                <w:szCs w:val="16"/>
                <w:lang w:eastAsia="ru-RU"/>
              </w:rPr>
            </w:pPr>
            <w:r w:rsidRPr="008A4F61">
              <w:rPr>
                <w:rFonts w:eastAsia="Times New Roman" w:cs="Arial"/>
                <w:b/>
                <w:color w:val="000000"/>
                <w:sz w:val="16"/>
                <w:szCs w:val="16"/>
                <w:lang w:eastAsia="ru-RU"/>
              </w:rPr>
              <w:t>184</w:t>
            </w:r>
          </w:p>
        </w:tc>
        <w:tc>
          <w:tcPr>
            <w:tcW w:w="606" w:type="pct"/>
            <w:shd w:val="clear" w:color="auto" w:fill="auto"/>
            <w:noWrap/>
            <w:vAlign w:val="center"/>
          </w:tcPr>
          <w:p w:rsidR="00363D4F" w:rsidRDefault="00363D4F" w:rsidP="008A4F61">
            <w:pPr>
              <w:spacing w:before="40" w:after="40" w:line="240" w:lineRule="auto"/>
              <w:ind w:left="0"/>
              <w:jc w:val="center"/>
              <w:rPr>
                <w:rFonts w:eastAsia="Times New Roman" w:cs="Arial"/>
                <w:color w:val="000000"/>
                <w:sz w:val="16"/>
                <w:szCs w:val="16"/>
                <w:lang w:eastAsia="ru-RU"/>
              </w:rPr>
            </w:pPr>
          </w:p>
        </w:tc>
        <w:tc>
          <w:tcPr>
            <w:tcW w:w="297" w:type="pct"/>
            <w:shd w:val="clear" w:color="auto" w:fill="auto"/>
            <w:noWrap/>
            <w:vAlign w:val="center"/>
          </w:tcPr>
          <w:p w:rsidR="00363D4F" w:rsidRPr="008A4F61" w:rsidRDefault="00363D4F" w:rsidP="008A4F61">
            <w:pPr>
              <w:spacing w:before="40" w:after="40" w:line="240" w:lineRule="auto"/>
              <w:ind w:left="0"/>
              <w:jc w:val="center"/>
              <w:rPr>
                <w:rFonts w:eastAsia="Times New Roman" w:cs="Arial"/>
                <w:color w:val="000000"/>
                <w:sz w:val="16"/>
                <w:szCs w:val="16"/>
                <w:lang w:eastAsia="ru-RU"/>
              </w:rPr>
            </w:pPr>
          </w:p>
        </w:tc>
        <w:tc>
          <w:tcPr>
            <w:tcW w:w="304" w:type="pct"/>
            <w:shd w:val="clear" w:color="auto" w:fill="auto"/>
            <w:vAlign w:val="center"/>
          </w:tcPr>
          <w:p w:rsidR="00363D4F" w:rsidRDefault="00363D4F" w:rsidP="008A4F61">
            <w:pPr>
              <w:spacing w:before="40" w:after="40" w:line="240" w:lineRule="auto"/>
              <w:ind w:left="0"/>
              <w:jc w:val="center"/>
              <w:rPr>
                <w:rFonts w:eastAsia="Times New Roman" w:cs="Arial"/>
                <w:color w:val="000000"/>
                <w:sz w:val="16"/>
                <w:szCs w:val="16"/>
                <w:lang w:eastAsia="ru-RU"/>
              </w:rPr>
            </w:pPr>
          </w:p>
        </w:tc>
        <w:tc>
          <w:tcPr>
            <w:tcW w:w="915" w:type="pct"/>
          </w:tcPr>
          <w:p w:rsidR="00363D4F" w:rsidRDefault="00363D4F" w:rsidP="008A4F61">
            <w:pPr>
              <w:spacing w:before="40" w:after="40" w:line="240" w:lineRule="auto"/>
              <w:ind w:left="0"/>
              <w:jc w:val="center"/>
              <w:rPr>
                <w:rFonts w:eastAsia="Times New Roman" w:cs="Arial"/>
                <w:color w:val="000000"/>
                <w:sz w:val="16"/>
                <w:szCs w:val="16"/>
                <w:lang w:eastAsia="ru-RU"/>
              </w:rPr>
            </w:pPr>
          </w:p>
        </w:tc>
      </w:tr>
    </w:tbl>
    <w:p w:rsidR="008A4F61" w:rsidRDefault="008A4F61" w:rsidP="00002149">
      <w:pPr>
        <w:spacing w:after="0"/>
        <w:ind w:left="0"/>
      </w:pPr>
    </w:p>
    <w:p w:rsidR="00C4621D" w:rsidRDefault="00C4621D" w:rsidP="00002149">
      <w:pPr>
        <w:spacing w:after="0"/>
        <w:ind w:left="0"/>
      </w:pPr>
    </w:p>
    <w:p w:rsidR="00002149" w:rsidRDefault="00002149" w:rsidP="00002149">
      <w:pPr>
        <w:pStyle w:val="30"/>
        <w:numPr>
          <w:ilvl w:val="1"/>
          <w:numId w:val="6"/>
        </w:numPr>
        <w:tabs>
          <w:tab w:val="left" w:pos="1134"/>
        </w:tabs>
        <w:ind w:left="1134" w:hanging="567"/>
      </w:pPr>
      <w:bookmarkStart w:id="9" w:name="_Toc132130136"/>
      <w:r>
        <w:lastRenderedPageBreak/>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9"/>
    </w:p>
    <w:p w:rsidR="00002149" w:rsidRDefault="00002149" w:rsidP="00002149">
      <w:pPr>
        <w:spacing w:after="0"/>
        <w:ind w:left="0" w:firstLine="567"/>
      </w:pPr>
      <w:r>
        <w:t>С</w:t>
      </w:r>
      <w:r w:rsidRPr="00002149">
        <w:t>троительств</w:t>
      </w:r>
      <w:r>
        <w:t>о</w:t>
      </w:r>
      <w:r w:rsidRPr="00002149">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62F93">
        <w:t>,</w:t>
      </w:r>
      <w:r w:rsidR="00C4621D">
        <w:t xml:space="preserve"> Схемой теплоснабжения не предусмотрено.</w:t>
      </w:r>
    </w:p>
    <w:p w:rsidR="00002149" w:rsidRDefault="00002149" w:rsidP="00002149">
      <w:pPr>
        <w:spacing w:after="0"/>
        <w:ind w:left="0"/>
      </w:pPr>
    </w:p>
    <w:p w:rsidR="008A4F61" w:rsidRDefault="008A4F61" w:rsidP="00002149">
      <w:pPr>
        <w:spacing w:after="0"/>
        <w:ind w:left="0"/>
      </w:pPr>
    </w:p>
    <w:p w:rsidR="00002149" w:rsidRDefault="00002149" w:rsidP="00002149">
      <w:pPr>
        <w:pStyle w:val="30"/>
        <w:numPr>
          <w:ilvl w:val="1"/>
          <w:numId w:val="6"/>
        </w:numPr>
        <w:tabs>
          <w:tab w:val="left" w:pos="1134"/>
        </w:tabs>
        <w:ind w:left="1134" w:hanging="567"/>
      </w:pPr>
      <w:bookmarkStart w:id="10" w:name="_Toc132130137"/>
      <w: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0"/>
    </w:p>
    <w:p w:rsidR="00002149" w:rsidRDefault="00C4621D" w:rsidP="00C4621D">
      <w:pPr>
        <w:spacing w:after="0"/>
        <w:ind w:left="0" w:firstLine="567"/>
      </w:pPr>
      <w:r>
        <w:t>С</w:t>
      </w:r>
      <w:r w:rsidRPr="00002149">
        <w:t>троительств</w:t>
      </w:r>
      <w:r>
        <w:t>о,</w:t>
      </w:r>
      <w:r w:rsidRPr="00C4621D">
        <w:t xml:space="preserve"> реконструкци</w:t>
      </w:r>
      <w:r>
        <w:t>я</w:t>
      </w:r>
      <w:r w:rsidRPr="00C4621D">
        <w:t xml:space="preserve"> и (или) модернизаци</w:t>
      </w:r>
      <w:r>
        <w:t>я</w:t>
      </w:r>
      <w:r w:rsidRPr="00C4621D">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t xml:space="preserve"> Схемой теплоснабжения не предусмотрено.</w:t>
      </w:r>
    </w:p>
    <w:p w:rsidR="00C4621D" w:rsidRDefault="00C4621D" w:rsidP="00002149">
      <w:pPr>
        <w:spacing w:after="0"/>
        <w:ind w:left="0"/>
      </w:pPr>
    </w:p>
    <w:p w:rsidR="00002149" w:rsidRDefault="00002149" w:rsidP="00002149">
      <w:pPr>
        <w:spacing w:after="0"/>
        <w:ind w:left="0"/>
      </w:pPr>
    </w:p>
    <w:p w:rsidR="00002149" w:rsidRDefault="00002149" w:rsidP="00002149">
      <w:pPr>
        <w:pStyle w:val="30"/>
        <w:numPr>
          <w:ilvl w:val="1"/>
          <w:numId w:val="6"/>
        </w:numPr>
        <w:tabs>
          <w:tab w:val="left" w:pos="1134"/>
        </w:tabs>
        <w:ind w:left="1134" w:hanging="567"/>
      </w:pPr>
      <w:bookmarkStart w:id="11" w:name="_Toc132130138"/>
      <w:r>
        <w:t>Предложения по строительству тепловых сетей для обеспечения нормативной надежности теплоснабжения</w:t>
      </w:r>
      <w:bookmarkEnd w:id="11"/>
    </w:p>
    <w:p w:rsidR="00002149" w:rsidRDefault="00C4621D" w:rsidP="00C4621D">
      <w:pPr>
        <w:spacing w:after="0"/>
        <w:ind w:left="0" w:firstLine="567"/>
      </w:pPr>
      <w:r>
        <w:t>С</w:t>
      </w:r>
      <w:r w:rsidRPr="00002149">
        <w:t>троительств</w:t>
      </w:r>
      <w:r>
        <w:t>о</w:t>
      </w:r>
      <w:r w:rsidRPr="00C4621D">
        <w:t xml:space="preserve"> тепловых сетей для обеспечения нормативной надежности теплоснабжения</w:t>
      </w:r>
      <w:r>
        <w:t xml:space="preserve"> Схемой теплоснабжения не предусмотрено.</w:t>
      </w:r>
    </w:p>
    <w:p w:rsidR="00C4621D" w:rsidRDefault="00C4621D" w:rsidP="00C4621D">
      <w:pPr>
        <w:spacing w:after="0"/>
        <w:ind w:left="0" w:firstLine="567"/>
      </w:pPr>
    </w:p>
    <w:p w:rsidR="00002149" w:rsidRDefault="00002149" w:rsidP="00002149">
      <w:pPr>
        <w:spacing w:after="0"/>
        <w:ind w:left="0"/>
      </w:pPr>
    </w:p>
    <w:p w:rsidR="00002149" w:rsidRDefault="00002149" w:rsidP="00002149">
      <w:pPr>
        <w:pStyle w:val="30"/>
        <w:numPr>
          <w:ilvl w:val="1"/>
          <w:numId w:val="6"/>
        </w:numPr>
        <w:tabs>
          <w:tab w:val="left" w:pos="1134"/>
        </w:tabs>
        <w:ind w:left="1134" w:hanging="567"/>
      </w:pPr>
      <w:bookmarkStart w:id="12" w:name="_Toc132130139"/>
      <w: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2"/>
    </w:p>
    <w:p w:rsidR="00002149" w:rsidRDefault="00C4621D" w:rsidP="00C4621D">
      <w:pPr>
        <w:spacing w:after="0"/>
        <w:ind w:left="0" w:firstLine="567"/>
      </w:pPr>
      <w:r>
        <w:t>Р</w:t>
      </w:r>
      <w:r w:rsidRPr="00C4621D">
        <w:t>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AB7339">
        <w:t xml:space="preserve"> Схемой теплоснабжения не предусмотрено.</w:t>
      </w:r>
    </w:p>
    <w:p w:rsidR="00002149" w:rsidRDefault="00002149" w:rsidP="00002149">
      <w:pPr>
        <w:spacing w:after="0"/>
        <w:ind w:left="0"/>
      </w:pPr>
    </w:p>
    <w:p w:rsidR="00002149" w:rsidRDefault="00002149" w:rsidP="00002149">
      <w:pPr>
        <w:pStyle w:val="30"/>
        <w:numPr>
          <w:ilvl w:val="1"/>
          <w:numId w:val="6"/>
        </w:numPr>
        <w:tabs>
          <w:tab w:val="left" w:pos="1134"/>
        </w:tabs>
        <w:ind w:left="1134" w:hanging="567"/>
      </w:pPr>
      <w:bookmarkStart w:id="13" w:name="_Toc132130140"/>
      <w:r>
        <w:lastRenderedPageBreak/>
        <w:t>Предложения по реконструкции и (или) модернизации тепловых сетей, подлежащих замене в связи с исчерпанием эксплуатационного ресурса</w:t>
      </w:r>
      <w:bookmarkEnd w:id="13"/>
    </w:p>
    <w:p w:rsidR="00002149" w:rsidRDefault="00363D4F" w:rsidP="00363D4F">
      <w:pPr>
        <w:spacing w:after="0"/>
        <w:ind w:left="0" w:firstLine="567"/>
        <w:rPr>
          <w:rFonts w:eastAsia="Arial" w:cs="Arial"/>
          <w:szCs w:val="24"/>
        </w:rPr>
      </w:pPr>
      <w:proofErr w:type="gramStart"/>
      <w:r>
        <w:rPr>
          <w:rFonts w:eastAsia="Arial" w:cs="Arial"/>
          <w:szCs w:val="24"/>
        </w:rPr>
        <w:t>Основным</w:t>
      </w:r>
      <w:r w:rsidRPr="00F74A15">
        <w:rPr>
          <w:rFonts w:eastAsia="Arial" w:cs="Arial"/>
          <w:szCs w:val="24"/>
        </w:rPr>
        <w:t xml:space="preserve"> вариантом </w:t>
      </w:r>
      <w:r>
        <w:rPr>
          <w:rFonts w:eastAsia="Arial" w:cs="Arial"/>
          <w:szCs w:val="24"/>
        </w:rPr>
        <w:t xml:space="preserve">развития системы теплоснабжения </w:t>
      </w:r>
      <w:r w:rsidRPr="00F74A15">
        <w:rPr>
          <w:rFonts w:eastAsia="Arial" w:cs="Arial"/>
          <w:szCs w:val="24"/>
        </w:rPr>
        <w:t>предусмотрен</w:t>
      </w:r>
      <w:r>
        <w:rPr>
          <w:rFonts w:eastAsia="Arial" w:cs="Arial"/>
          <w:szCs w:val="24"/>
        </w:rPr>
        <w:t>а</w:t>
      </w:r>
      <w:r w:rsidRPr="00F74A15">
        <w:rPr>
          <w:rFonts w:eastAsia="Arial" w:cs="Arial"/>
          <w:szCs w:val="24"/>
        </w:rPr>
        <w:t xml:space="preserve"> реконструкция тепловых сетей от  котельных №1 и №2, а также тепловых сетей СОШ №1 и СОШ №5</w:t>
      </w:r>
      <w:r>
        <w:rPr>
          <w:rFonts w:eastAsia="Arial" w:cs="Arial"/>
          <w:szCs w:val="24"/>
        </w:rPr>
        <w:t>, ввиду исчерпана данными сетями эксплуатационного ресурса.</w:t>
      </w:r>
      <w:proofErr w:type="gramEnd"/>
      <w:r w:rsidRPr="00F74A15">
        <w:rPr>
          <w:rFonts w:eastAsia="Arial" w:cs="Arial"/>
          <w:szCs w:val="24"/>
        </w:rPr>
        <w:t xml:space="preserve"> Реконструкция предусматривает полную перекладку существующих тепловых сетей.</w:t>
      </w:r>
      <w:r w:rsidRPr="00363D4F">
        <w:t xml:space="preserve"> </w:t>
      </w:r>
      <w:r w:rsidRPr="00363D4F">
        <w:rPr>
          <w:rFonts w:eastAsia="Arial" w:cs="Arial"/>
          <w:szCs w:val="24"/>
        </w:rPr>
        <w:t xml:space="preserve">Перечень мероприятий по реконструкции и (или) модернизации </w:t>
      </w:r>
      <w:proofErr w:type="gramStart"/>
      <w:r w:rsidRPr="00363D4F">
        <w:rPr>
          <w:rFonts w:eastAsia="Arial" w:cs="Arial"/>
          <w:szCs w:val="24"/>
        </w:rPr>
        <w:t xml:space="preserve">тепловых сетей, подлежащих замене в связи с исчерпанием эксплуатационного ресурса </w:t>
      </w:r>
      <w:r>
        <w:rPr>
          <w:rFonts w:eastAsia="Arial" w:cs="Arial"/>
          <w:szCs w:val="24"/>
        </w:rPr>
        <w:t>представлены</w:t>
      </w:r>
      <w:proofErr w:type="gramEnd"/>
      <w:r>
        <w:rPr>
          <w:rFonts w:eastAsia="Arial" w:cs="Arial"/>
          <w:szCs w:val="24"/>
        </w:rPr>
        <w:t xml:space="preserve"> </w:t>
      </w:r>
      <w:r w:rsidRPr="00363D4F">
        <w:rPr>
          <w:rFonts w:eastAsia="Arial" w:cs="Arial"/>
          <w:szCs w:val="24"/>
        </w:rPr>
        <w:t>в таблице 8.3.1.</w:t>
      </w:r>
    </w:p>
    <w:p w:rsidR="00363D4F" w:rsidRDefault="00445E90" w:rsidP="00445E90">
      <w:pPr>
        <w:pStyle w:val="17"/>
        <w:numPr>
          <w:ilvl w:val="2"/>
          <w:numId w:val="9"/>
        </w:numPr>
        <w:tabs>
          <w:tab w:val="left" w:pos="2268"/>
        </w:tabs>
        <w:ind w:left="0"/>
        <w:jc w:val="both"/>
      </w:pPr>
      <w:bookmarkStart w:id="14" w:name="_Toc132130127"/>
      <w:r>
        <w:t>М</w:t>
      </w:r>
      <w:r w:rsidRPr="00445E90">
        <w:t>ероприятий по реконструкции и (или) модернизации тепловых сетей, подлежащих замене в связи с исчерпанием эксплуатационного ресурса</w:t>
      </w:r>
      <w:bookmarkEnd w:id="14"/>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1561"/>
        <w:gridCol w:w="1274"/>
        <w:gridCol w:w="707"/>
        <w:gridCol w:w="715"/>
        <w:gridCol w:w="1557"/>
      </w:tblGrid>
      <w:tr w:rsidR="009A66BD" w:rsidRPr="008A4F61" w:rsidTr="009A66BD">
        <w:trPr>
          <w:trHeight w:val="20"/>
          <w:tblHeader/>
        </w:trPr>
        <w:tc>
          <w:tcPr>
            <w:tcW w:w="1893" w:type="pct"/>
            <w:shd w:val="clear" w:color="000000" w:fill="D9D9D9"/>
            <w:vAlign w:val="center"/>
            <w:hideMark/>
          </w:tcPr>
          <w:p w:rsidR="009A66BD" w:rsidRPr="008A4F61" w:rsidRDefault="009A66BD" w:rsidP="008E3535">
            <w:pPr>
              <w:spacing w:before="40" w:after="40" w:line="240" w:lineRule="auto"/>
              <w:ind w:left="0"/>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Наименование объекта</w:t>
            </w:r>
          </w:p>
        </w:tc>
        <w:tc>
          <w:tcPr>
            <w:tcW w:w="834" w:type="pct"/>
            <w:shd w:val="clear" w:color="000000" w:fill="D9D9D9"/>
            <w:vAlign w:val="center"/>
            <w:hideMark/>
          </w:tcPr>
          <w:p w:rsidR="009A66BD" w:rsidRPr="008A4F61" w:rsidRDefault="009A66BD" w:rsidP="008E3535">
            <w:pPr>
              <w:spacing w:before="40" w:after="40" w:line="240" w:lineRule="auto"/>
              <w:ind w:left="-110" w:right="-114"/>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 xml:space="preserve">Длина трубопроводов (в </w:t>
            </w:r>
            <w:r>
              <w:rPr>
                <w:rFonts w:eastAsia="Times New Roman" w:cs="Arial"/>
                <w:b/>
                <w:bCs/>
                <w:color w:val="000000"/>
                <w:sz w:val="16"/>
                <w:szCs w:val="16"/>
                <w:lang w:eastAsia="ru-RU"/>
              </w:rPr>
              <w:t>2</w:t>
            </w:r>
            <w:r w:rsidRPr="008A4F61">
              <w:rPr>
                <w:rFonts w:eastAsia="Times New Roman" w:cs="Arial"/>
                <w:b/>
                <w:bCs/>
                <w:color w:val="000000"/>
                <w:sz w:val="16"/>
                <w:szCs w:val="16"/>
                <w:lang w:eastAsia="ru-RU"/>
              </w:rPr>
              <w:t>-м), м</w:t>
            </w:r>
          </w:p>
        </w:tc>
        <w:tc>
          <w:tcPr>
            <w:tcW w:w="681" w:type="pct"/>
            <w:shd w:val="clear" w:color="000000" w:fill="D9D9D9"/>
            <w:vAlign w:val="center"/>
            <w:hideMark/>
          </w:tcPr>
          <w:p w:rsidR="009A66BD" w:rsidRPr="008A4F61" w:rsidRDefault="009A66BD" w:rsidP="008E3535">
            <w:pPr>
              <w:spacing w:before="40" w:after="40" w:line="240" w:lineRule="auto"/>
              <w:ind w:left="-101" w:right="-107"/>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Год проведения мероприятия</w:t>
            </w:r>
          </w:p>
        </w:tc>
        <w:tc>
          <w:tcPr>
            <w:tcW w:w="760" w:type="pct"/>
            <w:gridSpan w:val="2"/>
            <w:shd w:val="clear" w:color="000000" w:fill="D9D9D9"/>
            <w:vAlign w:val="center"/>
            <w:hideMark/>
          </w:tcPr>
          <w:p w:rsidR="009A66BD" w:rsidRPr="008A4F61" w:rsidRDefault="009A66BD" w:rsidP="008E3535">
            <w:pPr>
              <w:spacing w:before="40" w:after="40" w:line="240" w:lineRule="auto"/>
              <w:ind w:left="0"/>
              <w:jc w:val="center"/>
              <w:rPr>
                <w:rFonts w:eastAsia="Times New Roman" w:cs="Arial"/>
                <w:b/>
                <w:bCs/>
                <w:color w:val="000000"/>
                <w:sz w:val="16"/>
                <w:szCs w:val="16"/>
                <w:lang w:eastAsia="ru-RU"/>
              </w:rPr>
            </w:pPr>
            <w:r w:rsidRPr="008A4F61">
              <w:rPr>
                <w:rFonts w:eastAsia="Times New Roman" w:cs="Arial"/>
                <w:b/>
                <w:bCs/>
                <w:color w:val="000000"/>
                <w:sz w:val="16"/>
                <w:szCs w:val="16"/>
                <w:lang w:eastAsia="ru-RU"/>
              </w:rPr>
              <w:t xml:space="preserve">Диаметр, </w:t>
            </w:r>
            <w:proofErr w:type="gramStart"/>
            <w:r w:rsidRPr="008A4F61">
              <w:rPr>
                <w:rFonts w:eastAsia="Times New Roman" w:cs="Arial"/>
                <w:b/>
                <w:bCs/>
                <w:color w:val="000000"/>
                <w:sz w:val="16"/>
                <w:szCs w:val="16"/>
                <w:lang w:eastAsia="ru-RU"/>
              </w:rPr>
              <w:t>мм</w:t>
            </w:r>
            <w:proofErr w:type="gramEnd"/>
          </w:p>
        </w:tc>
        <w:tc>
          <w:tcPr>
            <w:tcW w:w="832" w:type="pct"/>
            <w:shd w:val="clear" w:color="000000" w:fill="D9D9D9"/>
            <w:vAlign w:val="center"/>
          </w:tcPr>
          <w:p w:rsidR="009A66BD" w:rsidRPr="008A4F61" w:rsidRDefault="009A66BD" w:rsidP="008E3535">
            <w:pPr>
              <w:spacing w:before="40" w:after="40" w:line="240" w:lineRule="auto"/>
              <w:ind w:left="0"/>
              <w:jc w:val="center"/>
              <w:rPr>
                <w:rFonts w:eastAsia="Times New Roman" w:cs="Arial"/>
                <w:b/>
                <w:bCs/>
                <w:color w:val="000000"/>
                <w:sz w:val="16"/>
                <w:szCs w:val="16"/>
                <w:lang w:eastAsia="ru-RU"/>
              </w:rPr>
            </w:pPr>
            <w:r>
              <w:rPr>
                <w:rFonts w:eastAsia="Times New Roman" w:cs="Arial"/>
                <w:b/>
                <w:bCs/>
                <w:color w:val="000000"/>
                <w:sz w:val="16"/>
                <w:szCs w:val="16"/>
                <w:lang w:eastAsia="ru-RU"/>
              </w:rPr>
              <w:t>Тип прокладки</w:t>
            </w:r>
          </w:p>
        </w:tc>
      </w:tr>
      <w:tr w:rsidR="009A66BD" w:rsidRPr="00346B83" w:rsidTr="009A66BD">
        <w:trPr>
          <w:trHeight w:val="20"/>
        </w:trPr>
        <w:tc>
          <w:tcPr>
            <w:tcW w:w="1893" w:type="pct"/>
            <w:vMerge w:val="restart"/>
            <w:shd w:val="clear" w:color="auto" w:fill="auto"/>
            <w:vAlign w:val="center"/>
          </w:tcPr>
          <w:p w:rsidR="009A66BD" w:rsidRPr="008A4F61" w:rsidRDefault="009A66BD" w:rsidP="00A801FD">
            <w:pPr>
              <w:spacing w:before="40" w:after="40" w:line="240" w:lineRule="auto"/>
              <w:ind w:left="0"/>
              <w:jc w:val="left"/>
              <w:rPr>
                <w:rFonts w:eastAsia="Times New Roman" w:cs="Arial"/>
                <w:b/>
                <w:color w:val="000000"/>
                <w:sz w:val="16"/>
                <w:szCs w:val="16"/>
                <w:lang w:eastAsia="ru-RU"/>
              </w:rPr>
            </w:pPr>
            <w:r>
              <w:rPr>
                <w:rFonts w:eastAsia="Times New Roman" w:cs="Arial"/>
                <w:color w:val="000000"/>
                <w:sz w:val="18"/>
                <w:szCs w:val="18"/>
              </w:rPr>
              <w:t xml:space="preserve">Реконструкция сетей котельной №1 в зоне </w:t>
            </w:r>
            <w:r w:rsidRPr="00E3279B">
              <w:rPr>
                <w:rFonts w:eastAsia="Times New Roman" w:cs="Arial"/>
                <w:color w:val="000000"/>
                <w:sz w:val="18"/>
                <w:szCs w:val="18"/>
              </w:rPr>
              <w:t xml:space="preserve">БМК </w:t>
            </w:r>
            <w:proofErr w:type="spellStart"/>
            <w:r w:rsidR="00A801FD">
              <w:rPr>
                <w:rFonts w:eastAsia="Times New Roman" w:cs="Arial"/>
                <w:color w:val="000000"/>
                <w:sz w:val="18"/>
                <w:szCs w:val="18"/>
              </w:rPr>
              <w:t>Мкр</w:t>
            </w:r>
            <w:proofErr w:type="spellEnd"/>
            <w:r w:rsidR="00A801FD">
              <w:rPr>
                <w:rFonts w:eastAsia="Times New Roman" w:cs="Arial"/>
                <w:color w:val="000000"/>
                <w:sz w:val="18"/>
                <w:szCs w:val="18"/>
              </w:rPr>
              <w:t>.</w:t>
            </w:r>
            <w:r w:rsidRPr="00E3279B">
              <w:rPr>
                <w:rFonts w:eastAsia="Times New Roman" w:cs="Arial"/>
                <w:color w:val="000000"/>
                <w:sz w:val="18"/>
                <w:szCs w:val="18"/>
              </w:rPr>
              <w:t xml:space="preserve"> «Квадрат»</w:t>
            </w:r>
          </w:p>
        </w:tc>
        <w:tc>
          <w:tcPr>
            <w:tcW w:w="834" w:type="pct"/>
            <w:vMerge w:val="restart"/>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r w:rsidRPr="00346B83">
              <w:rPr>
                <w:rFonts w:eastAsia="Times New Roman" w:cs="Arial"/>
                <w:color w:val="000000"/>
                <w:sz w:val="18"/>
                <w:szCs w:val="18"/>
              </w:rPr>
              <w:t>1 158</w:t>
            </w:r>
          </w:p>
        </w:tc>
        <w:tc>
          <w:tcPr>
            <w:tcW w:w="681" w:type="pct"/>
            <w:vMerge w:val="restart"/>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125</w:t>
            </w:r>
          </w:p>
        </w:tc>
        <w:tc>
          <w:tcPr>
            <w:tcW w:w="832" w:type="pct"/>
            <w:vMerge w:val="restart"/>
            <w:vAlign w:val="center"/>
          </w:tcPr>
          <w:p w:rsidR="009A66BD" w:rsidRPr="00346B83" w:rsidRDefault="009A66BD" w:rsidP="008E3535">
            <w:pPr>
              <w:spacing w:before="40" w:after="40" w:line="240" w:lineRule="auto"/>
              <w:ind w:left="0"/>
              <w:jc w:val="center"/>
              <w:rPr>
                <w:rFonts w:eastAsia="Times New Roman" w:cs="Arial"/>
                <w:color w:val="000000"/>
                <w:sz w:val="18"/>
                <w:szCs w:val="18"/>
              </w:rPr>
            </w:pPr>
            <w:r w:rsidRPr="00346B83">
              <w:rPr>
                <w:rFonts w:eastAsia="Times New Roman" w:cs="Arial"/>
                <w:color w:val="000000"/>
                <w:sz w:val="18"/>
                <w:szCs w:val="18"/>
              </w:rPr>
              <w:t>Надземная</w:t>
            </w:r>
          </w:p>
          <w:p w:rsidR="009A66BD" w:rsidRPr="00346B83" w:rsidRDefault="009A66BD" w:rsidP="008E3535">
            <w:pPr>
              <w:spacing w:before="40" w:after="40" w:line="240" w:lineRule="auto"/>
              <w:ind w:left="0"/>
              <w:jc w:val="center"/>
              <w:rPr>
                <w:rFonts w:eastAsia="Times New Roman" w:cs="Arial"/>
                <w:color w:val="000000"/>
                <w:sz w:val="16"/>
                <w:szCs w:val="16"/>
                <w:lang w:eastAsia="ru-RU"/>
              </w:rPr>
            </w:pPr>
            <w:r w:rsidRPr="00346B83">
              <w:rPr>
                <w:rFonts w:eastAsia="Times New Roman" w:cs="Arial"/>
                <w:color w:val="000000"/>
                <w:sz w:val="18"/>
                <w:szCs w:val="18"/>
              </w:rPr>
              <w:t>Непроходной канал</w:t>
            </w:r>
          </w:p>
        </w:tc>
      </w:tr>
      <w:tr w:rsidR="009A66BD" w:rsidRPr="00346B83"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100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346B83"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80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346B83"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75</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346B83"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50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346B83"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40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val="restart"/>
            <w:shd w:val="clear" w:color="auto" w:fill="auto"/>
            <w:vAlign w:val="center"/>
          </w:tcPr>
          <w:p w:rsidR="009A66BD" w:rsidRPr="008A4F61" w:rsidRDefault="009A66BD" w:rsidP="00A801FD">
            <w:pPr>
              <w:spacing w:before="40" w:after="40" w:line="240" w:lineRule="auto"/>
              <w:ind w:left="0"/>
              <w:jc w:val="left"/>
              <w:rPr>
                <w:rFonts w:eastAsia="Times New Roman" w:cs="Arial"/>
                <w:b/>
                <w:color w:val="000000"/>
                <w:sz w:val="16"/>
                <w:szCs w:val="16"/>
                <w:lang w:eastAsia="ru-RU"/>
              </w:rPr>
            </w:pPr>
            <w:r>
              <w:rPr>
                <w:rFonts w:eastAsia="Times New Roman" w:cs="Arial"/>
                <w:color w:val="000000"/>
                <w:sz w:val="18"/>
                <w:szCs w:val="18"/>
              </w:rPr>
              <w:t xml:space="preserve">Реконструкция сетей котельной №2 в зоне </w:t>
            </w:r>
            <w:r w:rsidRPr="00E3279B">
              <w:rPr>
                <w:rFonts w:eastAsia="Times New Roman" w:cs="Arial"/>
                <w:color w:val="000000"/>
                <w:sz w:val="18"/>
                <w:szCs w:val="18"/>
              </w:rPr>
              <w:t xml:space="preserve">БМК </w:t>
            </w:r>
            <w:proofErr w:type="spellStart"/>
            <w:r w:rsidR="00A801FD">
              <w:rPr>
                <w:rFonts w:eastAsia="Times New Roman" w:cs="Arial"/>
                <w:color w:val="000000"/>
                <w:sz w:val="18"/>
                <w:szCs w:val="18"/>
              </w:rPr>
              <w:t>Мкр</w:t>
            </w:r>
            <w:proofErr w:type="spellEnd"/>
            <w:r w:rsidR="00A801FD">
              <w:rPr>
                <w:rFonts w:eastAsia="Times New Roman" w:cs="Arial"/>
                <w:color w:val="000000"/>
                <w:sz w:val="18"/>
                <w:szCs w:val="18"/>
              </w:rPr>
              <w:t>.</w:t>
            </w:r>
            <w:r w:rsidRPr="00E3279B">
              <w:rPr>
                <w:rFonts w:eastAsia="Times New Roman" w:cs="Arial"/>
                <w:color w:val="000000"/>
                <w:sz w:val="18"/>
                <w:szCs w:val="18"/>
              </w:rPr>
              <w:t xml:space="preserve"> «Черемушки»</w:t>
            </w:r>
          </w:p>
        </w:tc>
        <w:tc>
          <w:tcPr>
            <w:tcW w:w="834" w:type="pct"/>
            <w:vMerge w:val="restart"/>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r>
              <w:rPr>
                <w:rFonts w:eastAsia="Times New Roman" w:cs="Arial"/>
                <w:color w:val="000000"/>
                <w:sz w:val="18"/>
                <w:szCs w:val="18"/>
              </w:rPr>
              <w:t>716</w:t>
            </w:r>
          </w:p>
        </w:tc>
        <w:tc>
          <w:tcPr>
            <w:tcW w:w="681" w:type="pct"/>
            <w:vMerge w:val="restart"/>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250</w:t>
            </w:r>
          </w:p>
        </w:tc>
        <w:tc>
          <w:tcPr>
            <w:tcW w:w="832" w:type="pct"/>
            <w:vMerge w:val="restart"/>
            <w:vAlign w:val="center"/>
          </w:tcPr>
          <w:p w:rsidR="009A66BD" w:rsidRPr="00346B83" w:rsidRDefault="009A66BD" w:rsidP="008E3535">
            <w:pPr>
              <w:spacing w:before="40" w:after="40" w:line="240" w:lineRule="auto"/>
              <w:ind w:left="0"/>
              <w:jc w:val="center"/>
              <w:rPr>
                <w:rFonts w:eastAsia="Times New Roman" w:cs="Arial"/>
                <w:color w:val="000000"/>
                <w:sz w:val="18"/>
                <w:szCs w:val="18"/>
              </w:rPr>
            </w:pPr>
            <w:r w:rsidRPr="00346B83">
              <w:rPr>
                <w:rFonts w:eastAsia="Times New Roman" w:cs="Arial"/>
                <w:color w:val="000000"/>
                <w:sz w:val="18"/>
                <w:szCs w:val="18"/>
              </w:rPr>
              <w:t>Надземная</w:t>
            </w:r>
          </w:p>
          <w:p w:rsidR="009A66BD" w:rsidRPr="00346B83" w:rsidRDefault="009A66BD" w:rsidP="008E3535">
            <w:pPr>
              <w:spacing w:before="40" w:after="40" w:line="240" w:lineRule="auto"/>
              <w:ind w:left="0"/>
              <w:jc w:val="center"/>
              <w:rPr>
                <w:rFonts w:eastAsia="Times New Roman" w:cs="Arial"/>
                <w:color w:val="000000"/>
                <w:sz w:val="16"/>
                <w:szCs w:val="16"/>
                <w:lang w:eastAsia="ru-RU"/>
              </w:rPr>
            </w:pPr>
            <w:r w:rsidRPr="00346B83">
              <w:rPr>
                <w:rFonts w:eastAsia="Times New Roman" w:cs="Arial"/>
                <w:color w:val="000000"/>
                <w:sz w:val="18"/>
                <w:szCs w:val="18"/>
              </w:rPr>
              <w:t>Непроходной канал</w:t>
            </w: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125</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80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val="restart"/>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r>
              <w:rPr>
                <w:rFonts w:eastAsia="Times New Roman" w:cs="Arial"/>
                <w:color w:val="000000"/>
                <w:sz w:val="18"/>
                <w:szCs w:val="18"/>
              </w:rPr>
              <w:t xml:space="preserve">Реконструкция сетей котельной №2 в зоне </w:t>
            </w:r>
            <w:r w:rsidRPr="00E3279B">
              <w:rPr>
                <w:rFonts w:eastAsia="Times New Roman" w:cs="Arial"/>
                <w:color w:val="000000"/>
                <w:sz w:val="18"/>
                <w:szCs w:val="18"/>
              </w:rPr>
              <w:t>БМК СОШ №</w:t>
            </w:r>
            <w:r>
              <w:rPr>
                <w:rFonts w:eastAsia="Times New Roman" w:cs="Arial"/>
                <w:color w:val="000000"/>
                <w:sz w:val="18"/>
                <w:szCs w:val="18"/>
              </w:rPr>
              <w:t>1</w:t>
            </w:r>
          </w:p>
        </w:tc>
        <w:tc>
          <w:tcPr>
            <w:tcW w:w="834" w:type="pct"/>
            <w:vMerge w:val="restart"/>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r w:rsidRPr="00346B83">
              <w:rPr>
                <w:rFonts w:eastAsia="Times New Roman" w:cs="Arial"/>
                <w:color w:val="000000"/>
                <w:sz w:val="18"/>
                <w:szCs w:val="18"/>
              </w:rPr>
              <w:t>62</w:t>
            </w:r>
          </w:p>
        </w:tc>
        <w:tc>
          <w:tcPr>
            <w:tcW w:w="681" w:type="pct"/>
            <w:vMerge w:val="restart"/>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125</w:t>
            </w:r>
          </w:p>
        </w:tc>
        <w:tc>
          <w:tcPr>
            <w:tcW w:w="832" w:type="pct"/>
            <w:vMerge w:val="restart"/>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r w:rsidRPr="00346B83">
              <w:rPr>
                <w:rFonts w:eastAsia="Times New Roman" w:cs="Arial"/>
                <w:color w:val="000000"/>
                <w:sz w:val="18"/>
                <w:szCs w:val="18"/>
              </w:rPr>
              <w:t>Непроходной канал</w:t>
            </w: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50</w:t>
            </w:r>
          </w:p>
        </w:tc>
        <w:tc>
          <w:tcPr>
            <w:tcW w:w="832" w:type="pct"/>
            <w:vMerge/>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val="restart"/>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r>
              <w:rPr>
                <w:rFonts w:eastAsia="Times New Roman" w:cs="Arial"/>
                <w:color w:val="000000"/>
                <w:sz w:val="18"/>
                <w:szCs w:val="18"/>
              </w:rPr>
              <w:t xml:space="preserve">Реконструкция сетей котельной №1 в зоне </w:t>
            </w:r>
            <w:r w:rsidRPr="00E3279B">
              <w:rPr>
                <w:rFonts w:eastAsia="Times New Roman" w:cs="Arial"/>
                <w:color w:val="000000"/>
                <w:sz w:val="18"/>
                <w:szCs w:val="18"/>
              </w:rPr>
              <w:t>БМК СОШ №5</w:t>
            </w:r>
          </w:p>
        </w:tc>
        <w:tc>
          <w:tcPr>
            <w:tcW w:w="834" w:type="pct"/>
            <w:vMerge w:val="restart"/>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r w:rsidRPr="00346B83">
              <w:rPr>
                <w:rFonts w:eastAsia="Times New Roman" w:cs="Arial"/>
                <w:color w:val="000000"/>
                <w:sz w:val="18"/>
                <w:szCs w:val="18"/>
              </w:rPr>
              <w:t>110</w:t>
            </w:r>
          </w:p>
        </w:tc>
        <w:tc>
          <w:tcPr>
            <w:tcW w:w="681" w:type="pct"/>
            <w:vMerge w:val="restart"/>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2023</w:t>
            </w: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125</w:t>
            </w:r>
          </w:p>
        </w:tc>
        <w:tc>
          <w:tcPr>
            <w:tcW w:w="832" w:type="pct"/>
            <w:vMerge w:val="restart"/>
            <w:vAlign w:val="center"/>
          </w:tcPr>
          <w:p w:rsidR="009A66BD" w:rsidRPr="00346B83" w:rsidRDefault="009A66BD" w:rsidP="008E3535">
            <w:pPr>
              <w:spacing w:before="40" w:after="40" w:line="240" w:lineRule="auto"/>
              <w:ind w:left="0"/>
              <w:jc w:val="center"/>
              <w:rPr>
                <w:rFonts w:eastAsia="Times New Roman" w:cs="Arial"/>
                <w:color w:val="000000"/>
                <w:sz w:val="16"/>
                <w:szCs w:val="16"/>
                <w:lang w:eastAsia="ru-RU"/>
              </w:rPr>
            </w:pPr>
            <w:r w:rsidRPr="00346B83">
              <w:rPr>
                <w:rFonts w:eastAsia="Times New Roman" w:cs="Arial"/>
                <w:color w:val="000000"/>
                <w:sz w:val="18"/>
                <w:szCs w:val="18"/>
              </w:rPr>
              <w:t>Непроходной канал</w:t>
            </w: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100</w:t>
            </w:r>
          </w:p>
        </w:tc>
        <w:tc>
          <w:tcPr>
            <w:tcW w:w="832" w:type="pct"/>
            <w:vMerge/>
          </w:tcPr>
          <w:p w:rsidR="009A66BD"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vMerge/>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vMerge/>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p>
        </w:tc>
        <w:tc>
          <w:tcPr>
            <w:tcW w:w="681" w:type="pct"/>
            <w:vMerge/>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r w:rsidRPr="008A4F61">
              <w:rPr>
                <w:rFonts w:eastAsia="Times New Roman" w:cs="Arial"/>
                <w:color w:val="000000"/>
                <w:sz w:val="16"/>
                <w:szCs w:val="16"/>
                <w:lang w:eastAsia="ru-RU"/>
              </w:rPr>
              <w:t>2Ду</w:t>
            </w: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r>
              <w:rPr>
                <w:rFonts w:eastAsia="Times New Roman" w:cs="Arial"/>
                <w:color w:val="000000"/>
                <w:sz w:val="16"/>
                <w:szCs w:val="16"/>
                <w:lang w:eastAsia="ru-RU"/>
              </w:rPr>
              <w:t>50</w:t>
            </w:r>
          </w:p>
        </w:tc>
        <w:tc>
          <w:tcPr>
            <w:tcW w:w="832" w:type="pct"/>
            <w:vMerge/>
          </w:tcPr>
          <w:p w:rsidR="009A66BD" w:rsidRDefault="009A66BD" w:rsidP="008E3535">
            <w:pPr>
              <w:spacing w:before="40" w:after="40" w:line="240" w:lineRule="auto"/>
              <w:ind w:left="0"/>
              <w:jc w:val="center"/>
              <w:rPr>
                <w:rFonts w:eastAsia="Times New Roman" w:cs="Arial"/>
                <w:color w:val="000000"/>
                <w:sz w:val="16"/>
                <w:szCs w:val="16"/>
                <w:lang w:eastAsia="ru-RU"/>
              </w:rPr>
            </w:pPr>
          </w:p>
        </w:tc>
      </w:tr>
      <w:tr w:rsidR="009A66BD" w:rsidRPr="008A4F61" w:rsidTr="009A66BD">
        <w:trPr>
          <w:trHeight w:val="20"/>
        </w:trPr>
        <w:tc>
          <w:tcPr>
            <w:tcW w:w="1893" w:type="pct"/>
            <w:shd w:val="clear" w:color="auto" w:fill="auto"/>
            <w:vAlign w:val="center"/>
          </w:tcPr>
          <w:p w:rsidR="009A66BD" w:rsidRPr="008A4F61" w:rsidRDefault="009A66BD" w:rsidP="008E3535">
            <w:pPr>
              <w:spacing w:before="40" w:after="40" w:line="240" w:lineRule="auto"/>
              <w:ind w:left="0"/>
              <w:jc w:val="left"/>
              <w:rPr>
                <w:rFonts w:eastAsia="Times New Roman" w:cs="Arial"/>
                <w:b/>
                <w:color w:val="000000"/>
                <w:sz w:val="16"/>
                <w:szCs w:val="16"/>
                <w:lang w:eastAsia="ru-RU"/>
              </w:rPr>
            </w:pPr>
          </w:p>
        </w:tc>
        <w:tc>
          <w:tcPr>
            <w:tcW w:w="834"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b/>
                <w:color w:val="000000"/>
                <w:sz w:val="16"/>
                <w:szCs w:val="16"/>
                <w:lang w:eastAsia="ru-RU"/>
              </w:rPr>
            </w:pPr>
            <w:r>
              <w:rPr>
                <w:rFonts w:eastAsia="Times New Roman" w:cs="Arial"/>
                <w:b/>
                <w:color w:val="000000"/>
                <w:sz w:val="16"/>
                <w:szCs w:val="16"/>
                <w:lang w:eastAsia="ru-RU"/>
              </w:rPr>
              <w:t>2 046</w:t>
            </w:r>
          </w:p>
        </w:tc>
        <w:tc>
          <w:tcPr>
            <w:tcW w:w="681" w:type="pct"/>
            <w:shd w:val="clear" w:color="auto" w:fill="auto"/>
            <w:noWrap/>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378" w:type="pct"/>
            <w:shd w:val="clear" w:color="auto" w:fill="auto"/>
            <w:noWrap/>
            <w:vAlign w:val="center"/>
          </w:tcPr>
          <w:p w:rsidR="009A66BD" w:rsidRPr="008A4F61" w:rsidRDefault="009A66BD" w:rsidP="008E3535">
            <w:pPr>
              <w:spacing w:before="40" w:after="40" w:line="240" w:lineRule="auto"/>
              <w:ind w:left="0"/>
              <w:jc w:val="center"/>
              <w:rPr>
                <w:rFonts w:eastAsia="Times New Roman" w:cs="Arial"/>
                <w:color w:val="000000"/>
                <w:sz w:val="16"/>
                <w:szCs w:val="16"/>
                <w:lang w:eastAsia="ru-RU"/>
              </w:rPr>
            </w:pPr>
          </w:p>
        </w:tc>
        <w:tc>
          <w:tcPr>
            <w:tcW w:w="382" w:type="pct"/>
            <w:shd w:val="clear" w:color="auto" w:fill="auto"/>
            <w:vAlign w:val="center"/>
          </w:tcPr>
          <w:p w:rsidR="009A66BD" w:rsidRDefault="009A66BD" w:rsidP="008E3535">
            <w:pPr>
              <w:spacing w:before="40" w:after="40" w:line="240" w:lineRule="auto"/>
              <w:ind w:left="0"/>
              <w:jc w:val="center"/>
              <w:rPr>
                <w:rFonts w:eastAsia="Times New Roman" w:cs="Arial"/>
                <w:color w:val="000000"/>
                <w:sz w:val="16"/>
                <w:szCs w:val="16"/>
                <w:lang w:eastAsia="ru-RU"/>
              </w:rPr>
            </w:pPr>
          </w:p>
        </w:tc>
        <w:tc>
          <w:tcPr>
            <w:tcW w:w="832" w:type="pct"/>
          </w:tcPr>
          <w:p w:rsidR="009A66BD" w:rsidRDefault="009A66BD" w:rsidP="008E3535">
            <w:pPr>
              <w:spacing w:before="40" w:after="40" w:line="240" w:lineRule="auto"/>
              <w:ind w:left="0"/>
              <w:jc w:val="center"/>
              <w:rPr>
                <w:rFonts w:eastAsia="Times New Roman" w:cs="Arial"/>
                <w:color w:val="000000"/>
                <w:sz w:val="16"/>
                <w:szCs w:val="16"/>
                <w:lang w:eastAsia="ru-RU"/>
              </w:rPr>
            </w:pPr>
          </w:p>
        </w:tc>
      </w:tr>
    </w:tbl>
    <w:p w:rsidR="008A4F61" w:rsidRDefault="008A4F61" w:rsidP="00002149">
      <w:pPr>
        <w:spacing w:after="0"/>
        <w:ind w:left="0"/>
      </w:pPr>
    </w:p>
    <w:p w:rsidR="009A66BD" w:rsidRDefault="009A66BD" w:rsidP="00002149">
      <w:pPr>
        <w:spacing w:after="0"/>
        <w:ind w:left="0"/>
      </w:pPr>
    </w:p>
    <w:p w:rsidR="00002149" w:rsidRDefault="00002149" w:rsidP="00002149">
      <w:pPr>
        <w:pStyle w:val="30"/>
        <w:numPr>
          <w:ilvl w:val="1"/>
          <w:numId w:val="6"/>
        </w:numPr>
        <w:tabs>
          <w:tab w:val="left" w:pos="1134"/>
        </w:tabs>
        <w:ind w:left="1134" w:hanging="567"/>
      </w:pPr>
      <w:bookmarkStart w:id="15" w:name="_Toc132130141"/>
      <w:r>
        <w:t>Предложения по строительству, реконструкции и (или) модернизации насосных станций</w:t>
      </w:r>
      <w:bookmarkEnd w:id="15"/>
    </w:p>
    <w:p w:rsidR="00002149" w:rsidRDefault="00AB7339" w:rsidP="000B4B7C">
      <w:pPr>
        <w:spacing w:after="0"/>
        <w:ind w:left="0" w:firstLine="567"/>
      </w:pPr>
      <w:r>
        <w:t>Насосные станции на тепловых сетях отсутствуют. С</w:t>
      </w:r>
      <w:r w:rsidRPr="00AB7339">
        <w:t>троительств</w:t>
      </w:r>
      <w:r>
        <w:t xml:space="preserve">о </w:t>
      </w:r>
      <w:r w:rsidRPr="00AB7339">
        <w:t>насосных станций</w:t>
      </w:r>
      <w:r>
        <w:t xml:space="preserve"> на тепловых сетях</w:t>
      </w:r>
      <w:r w:rsidRPr="00AB7339">
        <w:t xml:space="preserve"> Схемой теплоснабжения не предусмотрено.</w:t>
      </w:r>
    </w:p>
    <w:p w:rsidR="00002149" w:rsidRDefault="00002149" w:rsidP="00002149">
      <w:pPr>
        <w:spacing w:after="0"/>
        <w:ind w:left="0"/>
      </w:pPr>
    </w:p>
    <w:p w:rsidR="00002149" w:rsidRDefault="00002149" w:rsidP="00180884">
      <w:pPr>
        <w:spacing w:after="0"/>
        <w:ind w:left="0" w:firstLine="708"/>
      </w:pPr>
    </w:p>
    <w:p w:rsidR="00002149" w:rsidRDefault="00002149" w:rsidP="00180884">
      <w:pPr>
        <w:spacing w:after="0"/>
        <w:ind w:left="0" w:firstLine="708"/>
      </w:pPr>
    </w:p>
    <w:bookmarkEnd w:id="3"/>
    <w:bookmarkEnd w:id="4"/>
    <w:bookmarkEnd w:id="5"/>
    <w:p w:rsidR="009A66BD" w:rsidRDefault="009A66BD">
      <w:pPr>
        <w:spacing w:after="0"/>
        <w:ind w:left="0" w:firstLine="708"/>
      </w:pPr>
    </w:p>
    <w:sectPr w:rsidR="009A66BD"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730" w:rsidRDefault="00213730">
      <w:pPr>
        <w:spacing w:after="0" w:line="240" w:lineRule="auto"/>
      </w:pPr>
      <w:r>
        <w:separator/>
      </w:r>
    </w:p>
  </w:endnote>
  <w:endnote w:type="continuationSeparator" w:id="0">
    <w:p w:rsidR="00213730" w:rsidRDefault="00213730">
      <w:pPr>
        <w:spacing w:after="0" w:line="240" w:lineRule="auto"/>
      </w:pPr>
      <w:r>
        <w:continuationSeparator/>
      </w:r>
    </w:p>
  </w:endnote>
  <w:endnote w:type="continuationNotice" w:id="1">
    <w:p w:rsidR="00213730" w:rsidRDefault="002137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1432DB" w:rsidRDefault="00D06AC5"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w:t>
    </w:r>
    <w:r w:rsidR="001066E9">
      <w:rPr>
        <w:rFonts w:ascii="Arial" w:hAnsi="Arial" w:cs="Arial"/>
        <w:sz w:val="20"/>
        <w:szCs w:val="20"/>
      </w:rPr>
      <w:t>8</w:t>
    </w:r>
    <w:proofErr w:type="gramStart"/>
    <w:r>
      <w:rPr>
        <w:rFonts w:ascii="Arial" w:hAnsi="Arial" w:cs="Arial"/>
        <w:sz w:val="20"/>
        <w:szCs w:val="20"/>
      </w:rPr>
      <w:t xml:space="preserve"> </w:t>
    </w:r>
    <w:r w:rsidRPr="001432DB">
      <w:rPr>
        <w:rFonts w:ascii="Arial" w:hAnsi="Arial" w:cs="Arial"/>
        <w:sz w:val="20"/>
        <w:szCs w:val="20"/>
      </w:rPr>
      <w:t xml:space="preserve"> 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6637A0">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3229A2" w:rsidRDefault="00D06AC5" w:rsidP="003229A2">
    <w:pPr>
      <w:pStyle w:val="afc"/>
      <w:spacing w:line="276" w:lineRule="auto"/>
      <w:ind w:left="-567" w:hanging="142"/>
      <w:jc w:val="right"/>
      <w:rPr>
        <w:rFonts w:ascii="Arial" w:hAnsi="Arial" w:cs="Arial"/>
        <w:sz w:val="20"/>
        <w:szCs w:val="20"/>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1" w:rsidRPr="003229A2" w:rsidRDefault="007C0861"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босновывающие материалы. Глава 8</w:t>
    </w:r>
    <w:proofErr w:type="gramStart"/>
    <w:r>
      <w:rPr>
        <w:rFonts w:ascii="Arial" w:hAnsi="Arial" w:cs="Arial"/>
        <w:sz w:val="20"/>
        <w:szCs w:val="20"/>
      </w:rPr>
      <w:t xml:space="preserve"> </w:t>
    </w:r>
    <w:r w:rsidRPr="001432DB">
      <w:rPr>
        <w:rFonts w:ascii="Arial" w:hAnsi="Arial" w:cs="Arial"/>
        <w:sz w:val="20"/>
        <w:szCs w:val="20"/>
      </w:rPr>
      <w:t>С</w:t>
    </w:r>
    <w:proofErr w:type="gramEnd"/>
    <w:r w:rsidRPr="001432DB">
      <w:rPr>
        <w:rFonts w:ascii="Arial" w:hAnsi="Arial" w:cs="Arial"/>
        <w:sz w:val="20"/>
        <w:szCs w:val="20"/>
      </w:rPr>
      <w:t xml:space="preserve">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6637A0">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730" w:rsidRDefault="00213730">
      <w:pPr>
        <w:spacing w:after="0" w:line="240" w:lineRule="auto"/>
      </w:pPr>
      <w:r>
        <w:separator/>
      </w:r>
    </w:p>
  </w:footnote>
  <w:footnote w:type="continuationSeparator" w:id="0">
    <w:p w:rsidR="00213730" w:rsidRDefault="00213730">
      <w:pPr>
        <w:spacing w:after="0" w:line="240" w:lineRule="auto"/>
      </w:pPr>
      <w:r>
        <w:continuationSeparator/>
      </w:r>
    </w:p>
  </w:footnote>
  <w:footnote w:type="continuationNotice" w:id="1">
    <w:p w:rsidR="00213730" w:rsidRDefault="0021373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Pr="001432DB" w:rsidRDefault="00D06AC5"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AC5" w:rsidRDefault="00D06AC5" w:rsidP="00691D03">
    <w:pPr>
      <w:ind w:left="0"/>
      <w:jc w:val="center"/>
    </w:pPr>
    <w:r w:rsidRPr="001432DB">
      <w:rPr>
        <w:rFonts w:cs="Arial"/>
        <w:bCs/>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pt;height:10.2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B77C9622"/>
    <w:lvl w:ilvl="0">
      <w:start w:val="8"/>
      <w:numFmt w:val="decimal"/>
      <w:suff w:val="space"/>
      <w:lvlText w:val="%1."/>
      <w:lvlJc w:val="left"/>
      <w:pPr>
        <w:ind w:left="0" w:firstLine="567"/>
      </w:pPr>
      <w:rPr>
        <w:rFonts w:ascii="Arial" w:hAnsi="Arial" w:hint="default"/>
        <w:b/>
        <w:i w:val="0"/>
        <w:sz w:val="24"/>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596581"/>
    <w:multiLevelType w:val="hybridMultilevel"/>
    <w:tmpl w:val="F0F46B22"/>
    <w:lvl w:ilvl="0" w:tplc="2A4AA658">
      <w:start w:val="12"/>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102E4B"/>
    <w:multiLevelType w:val="multilevel"/>
    <w:tmpl w:val="3FF2A47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8.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400937"/>
    <w:multiLevelType w:val="hybridMultilevel"/>
    <w:tmpl w:val="730608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B2D1AD8"/>
    <w:multiLevelType w:val="multilevel"/>
    <w:tmpl w:val="5EE61CB8"/>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0.%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nsid w:val="3C932305"/>
    <w:multiLevelType w:val="multilevel"/>
    <w:tmpl w:val="3880CFD0"/>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suff w:val="space"/>
      <w:lvlText w:val="Рисунок 7.15.%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1">
    <w:nsid w:val="5C3C2DE9"/>
    <w:multiLevelType w:val="multilevel"/>
    <w:tmpl w:val="80FA5F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7.13.%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4A42B35"/>
    <w:multiLevelType w:val="multilevel"/>
    <w:tmpl w:val="C7E40D2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92A4954"/>
    <w:multiLevelType w:val="multilevel"/>
    <w:tmpl w:val="D18223A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1.7.%3."/>
      <w:lvlJc w:val="left"/>
      <w:pPr>
        <w:ind w:left="1135" w:firstLine="567"/>
      </w:pPr>
      <w:rPr>
        <w:rFonts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7F6E00"/>
    <w:multiLevelType w:val="multilevel"/>
    <w:tmpl w:val="82985EB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4.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10"/>
  </w:num>
  <w:num w:numId="5">
    <w:abstractNumId w:val="9"/>
  </w:num>
  <w:num w:numId="6">
    <w:abstractNumId w:val="1"/>
  </w:num>
  <w:num w:numId="7">
    <w:abstractNumId w:val="13"/>
  </w:num>
  <w:num w:numId="8">
    <w:abstractNumId w:val="2"/>
  </w:num>
  <w:num w:numId="9">
    <w:abstractNumId w:val="4"/>
  </w:num>
  <w:num w:numId="10">
    <w:abstractNumId w:val="3"/>
  </w:num>
  <w:num w:numId="11">
    <w:abstractNumId w:val="5"/>
  </w:num>
  <w:num w:numId="12">
    <w:abstractNumId w:val="6"/>
  </w:num>
  <w:num w:numId="13">
    <w:abstractNumId w:val="12"/>
  </w:num>
  <w:num w:numId="14">
    <w:abstractNumId w:val="14"/>
  </w:num>
  <w:num w:numId="15">
    <w:abstractNumId w:val="15"/>
  </w:num>
  <w:num w:numId="16">
    <w:abstractNumId w:val="11"/>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149"/>
    <w:rsid w:val="000023B2"/>
    <w:rsid w:val="00002F0B"/>
    <w:rsid w:val="00003E55"/>
    <w:rsid w:val="00006C36"/>
    <w:rsid w:val="000072A8"/>
    <w:rsid w:val="00007AB8"/>
    <w:rsid w:val="00010095"/>
    <w:rsid w:val="00010692"/>
    <w:rsid w:val="00010695"/>
    <w:rsid w:val="00010F20"/>
    <w:rsid w:val="0001139A"/>
    <w:rsid w:val="000113B8"/>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2D1A"/>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4B7C"/>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676"/>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6E9"/>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884"/>
    <w:rsid w:val="00180C29"/>
    <w:rsid w:val="00180F58"/>
    <w:rsid w:val="00182093"/>
    <w:rsid w:val="00182645"/>
    <w:rsid w:val="00183C38"/>
    <w:rsid w:val="00183E9B"/>
    <w:rsid w:val="0018533D"/>
    <w:rsid w:val="00185529"/>
    <w:rsid w:val="0018562C"/>
    <w:rsid w:val="0018668D"/>
    <w:rsid w:val="00187D2F"/>
    <w:rsid w:val="00187E76"/>
    <w:rsid w:val="00190679"/>
    <w:rsid w:val="00190A65"/>
    <w:rsid w:val="00190CD1"/>
    <w:rsid w:val="001910D3"/>
    <w:rsid w:val="001911D3"/>
    <w:rsid w:val="001911EF"/>
    <w:rsid w:val="00192AAE"/>
    <w:rsid w:val="00192CCA"/>
    <w:rsid w:val="00192ECE"/>
    <w:rsid w:val="001931EF"/>
    <w:rsid w:val="00193496"/>
    <w:rsid w:val="00193B1F"/>
    <w:rsid w:val="00193DAC"/>
    <w:rsid w:val="00194106"/>
    <w:rsid w:val="001944CD"/>
    <w:rsid w:val="001948A2"/>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B65E3"/>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793"/>
    <w:rsid w:val="001D6B69"/>
    <w:rsid w:val="001D6CE8"/>
    <w:rsid w:val="001D710F"/>
    <w:rsid w:val="001D7788"/>
    <w:rsid w:val="001E01C5"/>
    <w:rsid w:val="001E06C9"/>
    <w:rsid w:val="001E0CD6"/>
    <w:rsid w:val="001E105F"/>
    <w:rsid w:val="001E11A1"/>
    <w:rsid w:val="001E1376"/>
    <w:rsid w:val="001E1F5B"/>
    <w:rsid w:val="001E33E0"/>
    <w:rsid w:val="001E742D"/>
    <w:rsid w:val="001E7B45"/>
    <w:rsid w:val="001E7BB2"/>
    <w:rsid w:val="001E7E19"/>
    <w:rsid w:val="001E7F30"/>
    <w:rsid w:val="001E7FD5"/>
    <w:rsid w:val="001F09A6"/>
    <w:rsid w:val="001F2A8F"/>
    <w:rsid w:val="001F429C"/>
    <w:rsid w:val="001F4C7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3730"/>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356"/>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46B83"/>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3D4F"/>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1B35"/>
    <w:rsid w:val="00393273"/>
    <w:rsid w:val="003961B5"/>
    <w:rsid w:val="0039762D"/>
    <w:rsid w:val="00397DF4"/>
    <w:rsid w:val="00397F8D"/>
    <w:rsid w:val="003A081B"/>
    <w:rsid w:val="003A1562"/>
    <w:rsid w:val="003A15DE"/>
    <w:rsid w:val="003A16CA"/>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5E90"/>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43B"/>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E7963"/>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0DD3"/>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22DA"/>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2808"/>
    <w:rsid w:val="0060336D"/>
    <w:rsid w:val="0060451C"/>
    <w:rsid w:val="006049D8"/>
    <w:rsid w:val="006054F6"/>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0E87"/>
    <w:rsid w:val="00661532"/>
    <w:rsid w:val="006637A0"/>
    <w:rsid w:val="006650B2"/>
    <w:rsid w:val="00665EEC"/>
    <w:rsid w:val="0066660D"/>
    <w:rsid w:val="00666726"/>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403E"/>
    <w:rsid w:val="006D57DF"/>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B6B"/>
    <w:rsid w:val="00705F51"/>
    <w:rsid w:val="007075C5"/>
    <w:rsid w:val="00707A99"/>
    <w:rsid w:val="00707BE3"/>
    <w:rsid w:val="00707F85"/>
    <w:rsid w:val="00710539"/>
    <w:rsid w:val="007109D2"/>
    <w:rsid w:val="00710E6A"/>
    <w:rsid w:val="00711A2E"/>
    <w:rsid w:val="00711EE5"/>
    <w:rsid w:val="00713F9B"/>
    <w:rsid w:val="0071412D"/>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51258"/>
    <w:rsid w:val="00751E56"/>
    <w:rsid w:val="00754590"/>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5F2D"/>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31D"/>
    <w:rsid w:val="00797D4D"/>
    <w:rsid w:val="007A1CF3"/>
    <w:rsid w:val="007A23E0"/>
    <w:rsid w:val="007A2956"/>
    <w:rsid w:val="007A2C4C"/>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0861"/>
    <w:rsid w:val="007C14DB"/>
    <w:rsid w:val="007C165F"/>
    <w:rsid w:val="007C2C8B"/>
    <w:rsid w:val="007C3DFA"/>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7C07"/>
    <w:rsid w:val="007F067E"/>
    <w:rsid w:val="007F0C27"/>
    <w:rsid w:val="007F13E1"/>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AE"/>
    <w:rsid w:val="00844E74"/>
    <w:rsid w:val="008468D2"/>
    <w:rsid w:val="00846EBF"/>
    <w:rsid w:val="008479D3"/>
    <w:rsid w:val="008512E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1A3"/>
    <w:rsid w:val="008822B2"/>
    <w:rsid w:val="00882400"/>
    <w:rsid w:val="00882BBF"/>
    <w:rsid w:val="008839D5"/>
    <w:rsid w:val="00883B78"/>
    <w:rsid w:val="00883C4C"/>
    <w:rsid w:val="00883CD2"/>
    <w:rsid w:val="00883D5B"/>
    <w:rsid w:val="0088559B"/>
    <w:rsid w:val="00885AAB"/>
    <w:rsid w:val="00885B17"/>
    <w:rsid w:val="00886EB8"/>
    <w:rsid w:val="00886EC7"/>
    <w:rsid w:val="00890DBD"/>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4F61"/>
    <w:rsid w:val="008A7541"/>
    <w:rsid w:val="008A7B96"/>
    <w:rsid w:val="008B0E90"/>
    <w:rsid w:val="008B10DC"/>
    <w:rsid w:val="008B1693"/>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615C"/>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B4"/>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4C97"/>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DD6"/>
    <w:rsid w:val="009A27EE"/>
    <w:rsid w:val="009A2DDF"/>
    <w:rsid w:val="009A3EE0"/>
    <w:rsid w:val="009A4726"/>
    <w:rsid w:val="009A5789"/>
    <w:rsid w:val="009A5877"/>
    <w:rsid w:val="009A59BE"/>
    <w:rsid w:val="009A59E9"/>
    <w:rsid w:val="009A66BD"/>
    <w:rsid w:val="009A6F65"/>
    <w:rsid w:val="009A6F6C"/>
    <w:rsid w:val="009A786F"/>
    <w:rsid w:val="009A7A55"/>
    <w:rsid w:val="009B097A"/>
    <w:rsid w:val="009B182A"/>
    <w:rsid w:val="009B267C"/>
    <w:rsid w:val="009B2AFC"/>
    <w:rsid w:val="009B2D8A"/>
    <w:rsid w:val="009B318E"/>
    <w:rsid w:val="009B33D3"/>
    <w:rsid w:val="009B396C"/>
    <w:rsid w:val="009B4391"/>
    <w:rsid w:val="009B47C6"/>
    <w:rsid w:val="009B4886"/>
    <w:rsid w:val="009B5B2D"/>
    <w:rsid w:val="009B603A"/>
    <w:rsid w:val="009B6C02"/>
    <w:rsid w:val="009B6F8A"/>
    <w:rsid w:val="009B7673"/>
    <w:rsid w:val="009B7716"/>
    <w:rsid w:val="009B78FD"/>
    <w:rsid w:val="009C02D2"/>
    <w:rsid w:val="009C1909"/>
    <w:rsid w:val="009C2A4A"/>
    <w:rsid w:val="009C31D6"/>
    <w:rsid w:val="009C3EB1"/>
    <w:rsid w:val="009C672D"/>
    <w:rsid w:val="009C675B"/>
    <w:rsid w:val="009C71A4"/>
    <w:rsid w:val="009C74E9"/>
    <w:rsid w:val="009C7BBB"/>
    <w:rsid w:val="009C7E9C"/>
    <w:rsid w:val="009D0118"/>
    <w:rsid w:val="009D05CC"/>
    <w:rsid w:val="009D0CF7"/>
    <w:rsid w:val="009D1314"/>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EEE"/>
    <w:rsid w:val="009E4007"/>
    <w:rsid w:val="009E6A7D"/>
    <w:rsid w:val="009E758B"/>
    <w:rsid w:val="009F0251"/>
    <w:rsid w:val="009F04FC"/>
    <w:rsid w:val="009F08A6"/>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6E0"/>
    <w:rsid w:val="00A53241"/>
    <w:rsid w:val="00A53C4B"/>
    <w:rsid w:val="00A55046"/>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01FD"/>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2BC"/>
    <w:rsid w:val="00AB6AAE"/>
    <w:rsid w:val="00AB6F8D"/>
    <w:rsid w:val="00AB7339"/>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AF72CA"/>
    <w:rsid w:val="00B00939"/>
    <w:rsid w:val="00B00F7C"/>
    <w:rsid w:val="00B01042"/>
    <w:rsid w:val="00B01155"/>
    <w:rsid w:val="00B01827"/>
    <w:rsid w:val="00B04163"/>
    <w:rsid w:val="00B04177"/>
    <w:rsid w:val="00B0459E"/>
    <w:rsid w:val="00B050AF"/>
    <w:rsid w:val="00B0559C"/>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5510"/>
    <w:rsid w:val="00B3607F"/>
    <w:rsid w:val="00B36D78"/>
    <w:rsid w:val="00B37424"/>
    <w:rsid w:val="00B3748D"/>
    <w:rsid w:val="00B379DD"/>
    <w:rsid w:val="00B37FA9"/>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4CE"/>
    <w:rsid w:val="00B615B4"/>
    <w:rsid w:val="00B61606"/>
    <w:rsid w:val="00B62420"/>
    <w:rsid w:val="00B62AEB"/>
    <w:rsid w:val="00B62F93"/>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2DFD"/>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621D"/>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768"/>
    <w:rsid w:val="00C56843"/>
    <w:rsid w:val="00C56DA4"/>
    <w:rsid w:val="00C57369"/>
    <w:rsid w:val="00C57691"/>
    <w:rsid w:val="00C6078B"/>
    <w:rsid w:val="00C60D48"/>
    <w:rsid w:val="00C60DBD"/>
    <w:rsid w:val="00C61094"/>
    <w:rsid w:val="00C61889"/>
    <w:rsid w:val="00C62291"/>
    <w:rsid w:val="00C629D6"/>
    <w:rsid w:val="00C62A4E"/>
    <w:rsid w:val="00C65D7F"/>
    <w:rsid w:val="00C65E25"/>
    <w:rsid w:val="00C662D8"/>
    <w:rsid w:val="00C6704D"/>
    <w:rsid w:val="00C67D6D"/>
    <w:rsid w:val="00C70A24"/>
    <w:rsid w:val="00C718E7"/>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226"/>
    <w:rsid w:val="00C95524"/>
    <w:rsid w:val="00C955A3"/>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6AA0"/>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75C"/>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2834"/>
    <w:rsid w:val="00D03886"/>
    <w:rsid w:val="00D04466"/>
    <w:rsid w:val="00D04AF5"/>
    <w:rsid w:val="00D04BFA"/>
    <w:rsid w:val="00D053D7"/>
    <w:rsid w:val="00D058CD"/>
    <w:rsid w:val="00D06135"/>
    <w:rsid w:val="00D0698A"/>
    <w:rsid w:val="00D06AC5"/>
    <w:rsid w:val="00D1178E"/>
    <w:rsid w:val="00D117E4"/>
    <w:rsid w:val="00D11F3D"/>
    <w:rsid w:val="00D11FD4"/>
    <w:rsid w:val="00D1204E"/>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7FA"/>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713"/>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A12"/>
    <w:rsid w:val="00DF5EA5"/>
    <w:rsid w:val="00DF68E5"/>
    <w:rsid w:val="00DF6969"/>
    <w:rsid w:val="00DF72CE"/>
    <w:rsid w:val="00DF7912"/>
    <w:rsid w:val="00E0006A"/>
    <w:rsid w:val="00E0038B"/>
    <w:rsid w:val="00E0053D"/>
    <w:rsid w:val="00E01ED9"/>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034"/>
    <w:rsid w:val="00E258BC"/>
    <w:rsid w:val="00E25A14"/>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66C79"/>
    <w:rsid w:val="00E66D1F"/>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1FF"/>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842"/>
    <w:rsid w:val="00EF3C08"/>
    <w:rsid w:val="00EF3CFF"/>
    <w:rsid w:val="00EF3E68"/>
    <w:rsid w:val="00EF4A18"/>
    <w:rsid w:val="00EF4ABF"/>
    <w:rsid w:val="00EF4EF5"/>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3DA"/>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555"/>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qFormat="1"/>
    <w:lsdException w:name="caption" w:uiPriority="0" w:qFormat="1"/>
    <w:lsdException w:name="table of figures" w:qFormat="1"/>
    <w:lsdException w:name="footnote reference" w:uiPriority="0"/>
    <w:lsdException w:name="line number" w:uiPriority="0"/>
    <w:lsdException w:name="page number" w:uiPriority="0"/>
    <w:lsdException w:name="endnote reference" w:uiPriority="0"/>
    <w:lsdException w:name="List" w:uiPriority="0"/>
    <w:lsdException w:name="List Number" w:qFormat="1"/>
    <w:lsdException w:name="List 2" w:uiPriority="0"/>
    <w:lsdException w:name="List 5"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qFormat="1"/>
    <w:lsdException w:name="Strong" w:semiHidden="0" w:uiPriority="22" w:unhideWhenUsed="0" w:qFormat="1"/>
    <w:lsdException w:name="Emphasis" w:semiHidden="0" w:unhideWhenUsed="0" w:qFormat="1"/>
    <w:lsdException w:name="Normal (Web)"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uiPriority w:val="9"/>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uiPriority w:val="9"/>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rsid w:val="006D57DF"/>
    <w:rPr>
      <w:rFonts w:ascii="Arial" w:eastAsia="Microsoft YaHei" w:hAnsi="Arial" w:cs="Times New Roman"/>
      <w:b/>
      <w:i/>
      <w:spacing w:val="-4"/>
      <w:kern w:val="28"/>
    </w:rPr>
  </w:style>
  <w:style w:type="character" w:customStyle="1" w:styleId="50">
    <w:name w:val="Заголовок 5 Знак"/>
    <w:basedOn w:val="a1"/>
    <w:link w:val="5"/>
    <w:rsid w:val="006D57DF"/>
    <w:rPr>
      <w:rFonts w:ascii="Arial" w:eastAsia="Microsoft YaHei" w:hAnsi="Arial" w:cs="Times New Roman"/>
      <w:spacing w:val="-5"/>
    </w:rPr>
  </w:style>
  <w:style w:type="character" w:customStyle="1" w:styleId="60">
    <w:name w:val="Заголовок 6 Знак"/>
    <w:basedOn w:val="a1"/>
    <w:link w:val="6"/>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uiPriority w:val="99"/>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uiPriority w:val="99"/>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rsid w:val="006D57DF"/>
    <w:rPr>
      <w:rFonts w:ascii="Arial" w:eastAsia="Microsoft YaHei" w:hAnsi="Arial" w:cs="Times New Roman"/>
      <w:spacing w:val="-5"/>
    </w:rPr>
  </w:style>
  <w:style w:type="character" w:styleId="ab">
    <w:name w:val="Strong"/>
    <w:aliases w:val="назв. таблицы,ТАБЛИЦЫ,заголовок,Текст весь"/>
    <w:uiPriority w:val="22"/>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uiPriority w:val="1"/>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uiPriority w:val="99"/>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uiPriority w:val="99"/>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uiPriority w:val="99"/>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uiPriority w:val="99"/>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uiPriority w:val="99"/>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uiPriority w:val="99"/>
    <w:rsid w:val="006D57DF"/>
    <w:rPr>
      <w:rFonts w:ascii="Arial" w:eastAsia="Times New Roman" w:hAnsi="Arial" w:cs="Times New Roman"/>
      <w:spacing w:val="-5"/>
      <w:sz w:val="18"/>
      <w:szCs w:val="18"/>
      <w:lang w:val="en-US"/>
    </w:rPr>
  </w:style>
  <w:style w:type="paragraph" w:styleId="51">
    <w:name w:val="List 5"/>
    <w:basedOn w:val="a0"/>
    <w:link w:val="52"/>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locked/>
    <w:rsid w:val="006D57DF"/>
    <w:rPr>
      <w:rFonts w:ascii="Calibri" w:eastAsia="Calibri" w:hAnsi="Calibri" w:cs="Times New Roman"/>
    </w:rPr>
  </w:style>
  <w:style w:type="paragraph" w:styleId="2f0">
    <w:name w:val="List 2"/>
    <w:basedOn w:val="a0"/>
    <w:link w:val="2f"/>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uiPriority w:val="99"/>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uiPriority w:val="99"/>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uiPriority w:val="99"/>
    <w:locked/>
    <w:rsid w:val="006D57DF"/>
    <w:rPr>
      <w:sz w:val="24"/>
      <w:szCs w:val="24"/>
    </w:rPr>
  </w:style>
  <w:style w:type="paragraph" w:customStyle="1" w:styleId="1">
    <w:name w:val="Маркированный_1"/>
    <w:basedOn w:val="a0"/>
    <w:link w:val="1d"/>
    <w:uiPriority w:val="99"/>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locked/>
    <w:rsid w:val="006D57DF"/>
    <w:rPr>
      <w:rFonts w:ascii="Arial" w:hAnsi="Arial"/>
      <w:spacing w:val="-5"/>
      <w:kern w:val="28"/>
    </w:rPr>
  </w:style>
  <w:style w:type="paragraph" w:customStyle="1" w:styleId="BodyTextKeep">
    <w:name w:val="Body Text Keep"/>
    <w:basedOn w:val="a0"/>
    <w:link w:val="BodyTextKeepChar"/>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locked/>
    <w:rsid w:val="006D57DF"/>
    <w:rPr>
      <w:rFonts w:ascii="Arial" w:hAnsi="Arial"/>
      <w:b/>
      <w:spacing w:val="-4"/>
      <w:kern w:val="28"/>
      <w:sz w:val="28"/>
      <w:szCs w:val="28"/>
    </w:rPr>
  </w:style>
  <w:style w:type="paragraph" w:customStyle="1" w:styleId="HeadingBase0">
    <w:name w:val="Heading Base"/>
    <w:basedOn w:val="a0"/>
    <w:next w:val="a0"/>
    <w:link w:val="HeadingBase"/>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nhideWhenUsed/>
    <w:rsid w:val="006D57DF"/>
    <w:rPr>
      <w:sz w:val="18"/>
    </w:rPr>
  </w:style>
  <w:style w:type="character" w:styleId="affffc">
    <w:name w:val="endnote reference"/>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5569319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F0D99-9E58-4A94-97CA-08B1542128C6}">
  <ds:schemaRefs>
    <ds:schemaRef ds:uri="http://schemas.openxmlformats.org/officeDocument/2006/bibliography"/>
  </ds:schemaRefs>
</ds:datastoreItem>
</file>

<file path=customXml/itemProps2.xml><?xml version="1.0" encoding="utf-8"?>
<ds:datastoreItem xmlns:ds="http://schemas.openxmlformats.org/officeDocument/2006/customXml" ds:itemID="{A503DFA4-774D-47F3-B662-C341DD2F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1761</Words>
  <Characters>10040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10</cp:revision>
  <cp:lastPrinted>2021-07-07T08:15:00Z</cp:lastPrinted>
  <dcterms:created xsi:type="dcterms:W3CDTF">2023-04-11T11:20:00Z</dcterms:created>
  <dcterms:modified xsi:type="dcterms:W3CDTF">2023-05-05T05:08:00Z</dcterms:modified>
</cp:coreProperties>
</file>